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32" w:rsidRDefault="007C0432">
      <w:pPr>
        <w:pStyle w:val="Body1"/>
        <w:spacing w:line="480" w:lineRule="auto"/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347F85" w:rsidRDefault="00347F85" w:rsidP="0073798E">
      <w:pPr>
        <w:pStyle w:val="Body1"/>
        <w:spacing w:line="480" w:lineRule="auto"/>
        <w:jc w:val="center"/>
        <w:rPr>
          <w:rFonts w:ascii="Times New Roman" w:hAnsi="Arial Unicode MS"/>
        </w:rPr>
      </w:pPr>
      <w:r>
        <w:rPr>
          <w:rFonts w:ascii="Times New Roman" w:hAnsi="Arial Unicode MS"/>
        </w:rPr>
        <w:t>Constructivist Theory</w:t>
      </w:r>
      <w:r w:rsidR="0073798E">
        <w:rPr>
          <w:rFonts w:ascii="Times New Roman" w:hAnsi="Arial Unicode MS"/>
        </w:rPr>
        <w:t xml:space="preserve"> and I</w:t>
      </w:r>
      <w:r>
        <w:rPr>
          <w:rFonts w:ascii="Times New Roman" w:hAnsi="Arial Unicode MS"/>
        </w:rPr>
        <w:t>ts Relationship to</w:t>
      </w:r>
    </w:p>
    <w:p w:rsidR="007C0432" w:rsidRDefault="00B2111C">
      <w:pPr>
        <w:pStyle w:val="Body1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Arial Unicode MS"/>
        </w:rPr>
        <w:t>One-to-one</w:t>
      </w:r>
      <w:r w:rsidR="00347F85">
        <w:rPr>
          <w:rFonts w:ascii="Times New Roman" w:hAnsi="Arial Unicode MS"/>
        </w:rPr>
        <w:t xml:space="preserve"> Computing in the Classroom</w:t>
      </w:r>
    </w:p>
    <w:p w:rsidR="007C0432" w:rsidRDefault="007C0432" w:rsidP="0073798E">
      <w:pPr>
        <w:pStyle w:val="Body1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Arial Unicode MS"/>
        </w:rPr>
        <w:t>Jennifer Tilton</w:t>
      </w: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Arial Unicode MS"/>
        </w:rPr>
        <w:t xml:space="preserve">November </w:t>
      </w:r>
      <w:r w:rsidR="0073798E">
        <w:rPr>
          <w:rFonts w:ascii="Times New Roman" w:hAnsi="Arial Unicode MS"/>
        </w:rPr>
        <w:t>24</w:t>
      </w:r>
      <w:r>
        <w:rPr>
          <w:rFonts w:ascii="Times New Roman" w:hAnsi="Arial Unicode MS"/>
        </w:rPr>
        <w:t>, 2013</w:t>
      </w: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Arial Unicode MS"/>
        </w:rPr>
        <w:t>University of the Pacific</w:t>
      </w: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Times New Roman"/>
        </w:rPr>
      </w:pPr>
    </w:p>
    <w:p w:rsidR="007C0432" w:rsidRDefault="007C0432">
      <w:pPr>
        <w:pStyle w:val="Body1"/>
        <w:spacing w:line="480" w:lineRule="auto"/>
        <w:jc w:val="center"/>
      </w:pPr>
    </w:p>
    <w:p w:rsidR="007C0432" w:rsidRDefault="007C0432">
      <w:pPr>
        <w:pStyle w:val="Body1"/>
        <w:spacing w:line="480" w:lineRule="auto"/>
        <w:jc w:val="center"/>
        <w:rPr>
          <w:rFonts w:ascii="Times New Roman" w:hAnsi="Arial Unicode MS"/>
        </w:rPr>
      </w:pPr>
    </w:p>
    <w:p w:rsidR="00283EF4" w:rsidRPr="00B2111C" w:rsidRDefault="00283EF4" w:rsidP="00B2111C">
      <w:pPr>
        <w:pStyle w:val="Body1"/>
        <w:spacing w:line="480" w:lineRule="auto"/>
        <w:jc w:val="center"/>
        <w:rPr>
          <w:rFonts w:ascii="Times New Roman" w:hAnsi="Arial Unicode MS"/>
        </w:rPr>
      </w:pPr>
      <w:r>
        <w:rPr>
          <w:rFonts w:ascii="Times New Roman" w:hAnsi="Arial Unicode MS"/>
        </w:rPr>
        <w:t>Constructivist Theory and Its Relationship to</w:t>
      </w:r>
      <w:r w:rsidR="00B2111C">
        <w:rPr>
          <w:rFonts w:ascii="Times New Roman" w:hAnsi="Arial Unicode MS"/>
        </w:rPr>
        <w:t xml:space="preserve"> One-to-</w:t>
      </w:r>
      <w:r>
        <w:rPr>
          <w:rFonts w:ascii="Times New Roman" w:hAnsi="Arial Unicode MS"/>
        </w:rPr>
        <w:t>One Computing in the Classroom</w:t>
      </w:r>
    </w:p>
    <w:p w:rsidR="007C0432" w:rsidRDefault="00B2111C" w:rsidP="00283EF4">
      <w:pPr>
        <w:pStyle w:val="Body1"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Arial Unicode MS"/>
        </w:rPr>
        <w:t>One-to-one</w:t>
      </w:r>
      <w:r w:rsidR="007C0432">
        <w:rPr>
          <w:rFonts w:ascii="Times New Roman" w:hAnsi="Arial Unicode MS"/>
        </w:rPr>
        <w:t xml:space="preserve"> computing</w:t>
      </w:r>
      <w:r w:rsidR="00CA0055">
        <w:rPr>
          <w:rFonts w:ascii="Times New Roman" w:hAnsi="Arial Unicode MS"/>
        </w:rPr>
        <w:t xml:space="preserve"> is an educational environment where each student has a laptop or computing device to use. This environment</w:t>
      </w:r>
      <w:r w:rsidR="007C0432">
        <w:rPr>
          <w:rFonts w:ascii="Times New Roman" w:hAnsi="Arial Unicode MS"/>
        </w:rPr>
        <w:t xml:space="preserve"> allows students the opportunity to personalize their learning and construct knowledge through exploration on their electronic devices (</w:t>
      </w:r>
      <w:proofErr w:type="spellStart"/>
      <w:r w:rsidR="007C0432">
        <w:rPr>
          <w:rFonts w:ascii="Times New Roman" w:hAnsi="Arial Unicode MS"/>
        </w:rPr>
        <w:t>Downes</w:t>
      </w:r>
      <w:proofErr w:type="spellEnd"/>
      <w:r w:rsidR="007C0432">
        <w:rPr>
          <w:rFonts w:ascii="Times New Roman" w:hAnsi="Arial Unicode MS"/>
        </w:rPr>
        <w:t xml:space="preserve"> &amp; Bishop, 2012; </w:t>
      </w:r>
      <w:proofErr w:type="spellStart"/>
      <w:r w:rsidR="007C0432">
        <w:rPr>
          <w:rFonts w:ascii="Times New Roman" w:hAnsi="Arial Unicode MS"/>
        </w:rPr>
        <w:t>Prettyman</w:t>
      </w:r>
      <w:proofErr w:type="spellEnd"/>
      <w:r w:rsidR="007C0432">
        <w:rPr>
          <w:rFonts w:ascii="Times New Roman" w:hAnsi="Arial Unicode MS"/>
        </w:rPr>
        <w:t xml:space="preserve">, Ward, </w:t>
      </w:r>
      <w:proofErr w:type="spellStart"/>
      <w:r w:rsidR="007C0432">
        <w:rPr>
          <w:rFonts w:ascii="Times New Roman" w:hAnsi="Arial Unicode MS"/>
        </w:rPr>
        <w:t>Jauk</w:t>
      </w:r>
      <w:proofErr w:type="spellEnd"/>
      <w:r w:rsidR="007C0432">
        <w:rPr>
          <w:rFonts w:ascii="Times New Roman" w:hAnsi="Arial Unicode MS"/>
        </w:rPr>
        <w:t xml:space="preserve">, &amp; </w:t>
      </w:r>
      <w:proofErr w:type="spellStart"/>
      <w:r w:rsidR="007C0432">
        <w:rPr>
          <w:rFonts w:ascii="Times New Roman" w:hAnsi="Arial Unicode MS"/>
        </w:rPr>
        <w:t>Awad</w:t>
      </w:r>
      <w:proofErr w:type="spellEnd"/>
      <w:r w:rsidR="007C0432">
        <w:rPr>
          <w:rFonts w:ascii="Times New Roman" w:hAnsi="Arial Unicode MS"/>
        </w:rPr>
        <w:t xml:space="preserve">, 2012; Spires, </w:t>
      </w:r>
      <w:proofErr w:type="spellStart"/>
      <w:r w:rsidR="007C0432">
        <w:rPr>
          <w:rFonts w:ascii="Times New Roman" w:hAnsi="Arial Unicode MS"/>
        </w:rPr>
        <w:t>Wiebe</w:t>
      </w:r>
      <w:proofErr w:type="spellEnd"/>
      <w:r w:rsidR="007C0432">
        <w:rPr>
          <w:rFonts w:ascii="Times New Roman" w:hAnsi="Arial Unicode MS"/>
        </w:rPr>
        <w:t xml:space="preserve">, Young, </w:t>
      </w:r>
      <w:proofErr w:type="spellStart"/>
      <w:r w:rsidR="007C0432">
        <w:rPr>
          <w:rFonts w:ascii="Times New Roman" w:hAnsi="Arial Unicode MS"/>
        </w:rPr>
        <w:t>Hollebrands</w:t>
      </w:r>
      <w:proofErr w:type="spellEnd"/>
      <w:r w:rsidR="007C0432">
        <w:rPr>
          <w:rFonts w:ascii="Times New Roman" w:hAnsi="Arial Unicode MS"/>
        </w:rPr>
        <w:t xml:space="preserve">, &amp; Lee, 2009; </w:t>
      </w:r>
      <w:proofErr w:type="spellStart"/>
      <w:r w:rsidR="007C0432">
        <w:rPr>
          <w:rFonts w:ascii="Times New Roman" w:hAnsi="Arial Unicode MS"/>
        </w:rPr>
        <w:t>Stefi</w:t>
      </w:r>
      <w:proofErr w:type="spellEnd"/>
      <w:r w:rsidR="007C0432">
        <w:rPr>
          <w:rFonts w:ascii="Times New Roman" w:hAnsi="Arial Unicode MS"/>
        </w:rPr>
        <w:t xml:space="preserve">-Mabry, </w:t>
      </w:r>
      <w:proofErr w:type="spellStart"/>
      <w:r w:rsidR="007C0432">
        <w:rPr>
          <w:rFonts w:ascii="Times New Roman" w:hAnsi="Arial Unicode MS"/>
        </w:rPr>
        <w:t>Radlick</w:t>
      </w:r>
      <w:proofErr w:type="spellEnd"/>
      <w:r w:rsidR="007C0432">
        <w:rPr>
          <w:rFonts w:ascii="Times New Roman" w:hAnsi="Arial Unicode MS"/>
        </w:rPr>
        <w:t xml:space="preserve">, &amp; </w:t>
      </w:r>
      <w:proofErr w:type="spellStart"/>
      <w:r w:rsidR="007C0432">
        <w:rPr>
          <w:rFonts w:ascii="Times New Roman" w:hAnsi="Arial Unicode MS"/>
        </w:rPr>
        <w:t>Doane</w:t>
      </w:r>
      <w:proofErr w:type="spellEnd"/>
      <w:r w:rsidR="007C0432">
        <w:rPr>
          <w:rFonts w:ascii="Times New Roman" w:hAnsi="Arial Unicode MS"/>
        </w:rPr>
        <w:t xml:space="preserve">, 2010).  Students are central to their learning within this environment </w:t>
      </w:r>
      <w:r w:rsidR="00CA0055">
        <w:rPr>
          <w:rFonts w:ascii="Times New Roman" w:hAnsi="Arial Unicode MS"/>
        </w:rPr>
        <w:t>while being</w:t>
      </w:r>
      <w:r w:rsidR="007C0432">
        <w:rPr>
          <w:rFonts w:ascii="Times New Roman" w:hAnsi="Arial Unicode MS"/>
        </w:rPr>
        <w:t xml:space="preserve"> hands on and minds on with their</w:t>
      </w:r>
      <w:r>
        <w:rPr>
          <w:rFonts w:ascii="Times New Roman" w:hAnsi="Arial Unicode MS"/>
        </w:rPr>
        <w:t xml:space="preserve"> computers.  This type of hands-</w:t>
      </w:r>
      <w:r w:rsidR="007C0432">
        <w:rPr>
          <w:rFonts w:ascii="Times New Roman" w:hAnsi="Arial Unicode MS"/>
        </w:rPr>
        <w:t xml:space="preserve">on learning </w:t>
      </w:r>
      <w:r w:rsidR="00CA0055">
        <w:rPr>
          <w:rFonts w:ascii="Times New Roman" w:hAnsi="Arial Unicode MS"/>
        </w:rPr>
        <w:t xml:space="preserve">matches </w:t>
      </w:r>
      <w:r w:rsidR="007C0432">
        <w:rPr>
          <w:rFonts w:ascii="Times New Roman" w:hAnsi="Arial Unicode MS"/>
        </w:rPr>
        <w:t xml:space="preserve">the theoretical framework </w:t>
      </w:r>
      <w:r w:rsidR="00283EF4">
        <w:rPr>
          <w:rFonts w:ascii="Times New Roman" w:hAnsi="Arial Unicode MS"/>
        </w:rPr>
        <w:t>constructivism</w:t>
      </w:r>
      <w:r w:rsidR="007C0432">
        <w:rPr>
          <w:rFonts w:ascii="Times New Roman" w:hAnsi="Arial Unicode MS"/>
        </w:rPr>
        <w:t>.</w:t>
      </w:r>
    </w:p>
    <w:p w:rsidR="007C0432" w:rsidRDefault="007C0432">
      <w:pPr>
        <w:pStyle w:val="Body1"/>
        <w:spacing w:line="480" w:lineRule="auto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Constructivism is a theory about how </w:t>
      </w:r>
      <w:r w:rsidR="00B2111C">
        <w:rPr>
          <w:rFonts w:ascii="Times New Roman" w:hAnsi="Arial Unicode MS"/>
        </w:rPr>
        <w:t>people</w:t>
      </w:r>
      <w:r>
        <w:rPr>
          <w:rFonts w:ascii="Times New Roman" w:hAnsi="Arial Unicode MS"/>
        </w:rPr>
        <w:t xml:space="preserve"> learn and the thinking process.  It helps answer the question </w:t>
      </w:r>
      <w:r w:rsidR="00CA0055">
        <w:rPr>
          <w:rFonts w:ascii="Times New Roman" w:hAnsi="Arial Unicode MS"/>
        </w:rPr>
        <w:t>h</w:t>
      </w:r>
      <w:r>
        <w:rPr>
          <w:rFonts w:ascii="Times New Roman" w:hAnsi="Arial Unicode MS"/>
        </w:rPr>
        <w:t xml:space="preserve">ow do </w:t>
      </w:r>
      <w:r w:rsidR="00B2111C">
        <w:rPr>
          <w:rFonts w:ascii="Times New Roman" w:hAnsi="Arial Unicode MS"/>
        </w:rPr>
        <w:t>individuals come to know what they</w:t>
      </w:r>
      <w:r>
        <w:rPr>
          <w:rFonts w:ascii="Times New Roman" w:hAnsi="Arial Unicode MS"/>
        </w:rPr>
        <w:t xml:space="preserve"> know (</w:t>
      </w:r>
      <w:proofErr w:type="spellStart"/>
      <w:r>
        <w:rPr>
          <w:rFonts w:ascii="Times New Roman" w:hAnsi="Arial Unicode MS"/>
        </w:rPr>
        <w:t>Bodner</w:t>
      </w:r>
      <w:proofErr w:type="spellEnd"/>
      <w:r>
        <w:rPr>
          <w:rFonts w:ascii="Times New Roman" w:hAnsi="Arial Unicode MS"/>
        </w:rPr>
        <w:t xml:space="preserve">, 1986; Liu &amp; Chen, 2010; </w:t>
      </w:r>
      <w:proofErr w:type="spellStart"/>
      <w:r>
        <w:rPr>
          <w:rFonts w:ascii="Times New Roman" w:hAnsi="Arial Unicode MS"/>
        </w:rPr>
        <w:t>Ultanir</w:t>
      </w:r>
      <w:proofErr w:type="spellEnd"/>
      <w:r>
        <w:rPr>
          <w:rFonts w:ascii="Times New Roman" w:hAnsi="Arial Unicode MS"/>
        </w:rPr>
        <w:t xml:space="preserve">, 2012; von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 xml:space="preserve">, 1988).  Constructivism has two basic principles.  The first principle argues that learners create or construct their own </w:t>
      </w:r>
      <w:proofErr w:type="gramStart"/>
      <w:r>
        <w:rPr>
          <w:rFonts w:ascii="Times New Roman" w:hAnsi="Arial Unicode MS"/>
        </w:rPr>
        <w:t>understanding</w:t>
      </w:r>
      <w:proofErr w:type="gramEnd"/>
      <w:r>
        <w:rPr>
          <w:rFonts w:ascii="Times New Roman" w:hAnsi="Arial Unicode MS"/>
        </w:rPr>
        <w:t xml:space="preserve"> or meaning through the lens of their previous experiences and</w:t>
      </w:r>
      <w:r w:rsidR="00283EF4">
        <w:rPr>
          <w:rFonts w:ascii="Times New Roman" w:hAnsi="Arial Unicode MS"/>
        </w:rPr>
        <w:t xml:space="preserve"> knowledge (</w:t>
      </w:r>
      <w:proofErr w:type="spellStart"/>
      <w:r w:rsidR="00283EF4">
        <w:rPr>
          <w:rFonts w:ascii="Times New Roman" w:hAnsi="Arial Unicode MS"/>
        </w:rPr>
        <w:t>Bodner</w:t>
      </w:r>
      <w:proofErr w:type="spellEnd"/>
      <w:r w:rsidR="00283EF4">
        <w:rPr>
          <w:rFonts w:ascii="Times New Roman" w:hAnsi="Arial Unicode MS"/>
        </w:rPr>
        <w:t xml:space="preserve">, 1986; </w:t>
      </w:r>
      <w:r w:rsidR="00357D68">
        <w:rPr>
          <w:rFonts w:ascii="Times New Roman" w:hAnsi="Arial Unicode MS"/>
        </w:rPr>
        <w:t>Liu et al.,</w:t>
      </w:r>
      <w:r>
        <w:rPr>
          <w:rFonts w:ascii="Times New Roman" w:hAnsi="Arial Unicode MS"/>
        </w:rPr>
        <w:t xml:space="preserve"> 2010; </w:t>
      </w:r>
      <w:proofErr w:type="spellStart"/>
      <w:r>
        <w:rPr>
          <w:rFonts w:ascii="Times New Roman" w:hAnsi="Arial Unicode MS"/>
        </w:rPr>
        <w:t>Ultanir</w:t>
      </w:r>
      <w:proofErr w:type="spellEnd"/>
      <w:r>
        <w:rPr>
          <w:rFonts w:ascii="Times New Roman" w:hAnsi="Arial Unicode MS"/>
        </w:rPr>
        <w:t xml:space="preserve">, 2012; von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>, 1988).  In a constructivist model, learners are actively engaging in meaning making</w:t>
      </w:r>
      <w:r w:rsidR="00CA0055">
        <w:rPr>
          <w:rFonts w:ascii="Times New Roman" w:hAnsi="Arial Unicode MS"/>
        </w:rPr>
        <w:t xml:space="preserve">, </w:t>
      </w:r>
      <w:r>
        <w:rPr>
          <w:rFonts w:ascii="Times New Roman" w:hAnsi="Arial Unicode MS"/>
        </w:rPr>
        <w:t>not passive receptors of kno</w:t>
      </w:r>
      <w:r w:rsidR="00283EF4">
        <w:rPr>
          <w:rFonts w:ascii="Times New Roman" w:hAnsi="Arial Unicode MS"/>
        </w:rPr>
        <w:t>wledge (</w:t>
      </w:r>
      <w:proofErr w:type="spellStart"/>
      <w:r w:rsidR="00283EF4">
        <w:rPr>
          <w:rFonts w:ascii="Times New Roman" w:hAnsi="Arial Unicode MS"/>
        </w:rPr>
        <w:t>Bodner</w:t>
      </w:r>
      <w:proofErr w:type="spellEnd"/>
      <w:r w:rsidR="00283EF4">
        <w:rPr>
          <w:rFonts w:ascii="Times New Roman" w:hAnsi="Arial Unicode MS"/>
        </w:rPr>
        <w:t>, 1986; Liu et al.</w:t>
      </w:r>
      <w:r>
        <w:rPr>
          <w:rFonts w:ascii="Times New Roman" w:hAnsi="Arial Unicode MS"/>
        </w:rPr>
        <w:t xml:space="preserve">, 2010; </w:t>
      </w:r>
      <w:proofErr w:type="spellStart"/>
      <w:r>
        <w:rPr>
          <w:rFonts w:ascii="Times New Roman" w:hAnsi="Arial Unicode MS"/>
        </w:rPr>
        <w:t>Ultanir</w:t>
      </w:r>
      <w:proofErr w:type="spellEnd"/>
      <w:r>
        <w:rPr>
          <w:rFonts w:ascii="Times New Roman" w:hAnsi="Arial Unicode MS"/>
        </w:rPr>
        <w:t xml:space="preserve">, 2012; von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>, 1988).   The second principle is that cognition is adaptive and serves as an organizational tool for the learner</w:t>
      </w:r>
      <w:r>
        <w:rPr>
          <w:rFonts w:ascii="Times New Roman" w:hAnsi="Arial Unicode MS"/>
        </w:rPr>
        <w:t>’</w:t>
      </w:r>
      <w:r>
        <w:rPr>
          <w:rFonts w:ascii="Times New Roman" w:hAnsi="Arial Unicode MS"/>
        </w:rPr>
        <w:t>s knowledge (</w:t>
      </w:r>
      <w:proofErr w:type="spellStart"/>
      <w:r>
        <w:rPr>
          <w:rFonts w:ascii="Times New Roman" w:hAnsi="Arial Unicode MS"/>
        </w:rPr>
        <w:t>Bodner</w:t>
      </w:r>
      <w:proofErr w:type="spellEnd"/>
      <w:r>
        <w:rPr>
          <w:rFonts w:ascii="Times New Roman" w:hAnsi="Arial Unicode MS"/>
        </w:rPr>
        <w:t xml:space="preserve">, 1986; Liu </w:t>
      </w:r>
      <w:r w:rsidR="00283EF4">
        <w:rPr>
          <w:rFonts w:ascii="Times New Roman" w:hAnsi="Arial Unicode MS"/>
        </w:rPr>
        <w:t xml:space="preserve">et al., </w:t>
      </w:r>
      <w:r>
        <w:rPr>
          <w:rFonts w:ascii="Times New Roman" w:hAnsi="Arial Unicode MS"/>
        </w:rPr>
        <w:t xml:space="preserve">2010; </w:t>
      </w:r>
      <w:proofErr w:type="spellStart"/>
      <w:r>
        <w:rPr>
          <w:rFonts w:ascii="Times New Roman" w:hAnsi="Arial Unicode MS"/>
        </w:rPr>
        <w:t>Ultanir</w:t>
      </w:r>
      <w:proofErr w:type="spellEnd"/>
      <w:r>
        <w:rPr>
          <w:rFonts w:ascii="Times New Roman" w:hAnsi="Arial Unicode MS"/>
        </w:rPr>
        <w:t xml:space="preserve">, 2012; von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>, 1988).</w:t>
      </w:r>
      <w:r w:rsidR="0029007F">
        <w:rPr>
          <w:rFonts w:ascii="Times New Roman" w:hAnsi="Arial Unicode MS"/>
        </w:rPr>
        <w:t xml:space="preserve"> </w:t>
      </w:r>
    </w:p>
    <w:p w:rsidR="007C0432" w:rsidRDefault="007C0432" w:rsidP="007C0432">
      <w:pPr>
        <w:pStyle w:val="ColorfulList-Accent11"/>
        <w:spacing w:line="480" w:lineRule="auto"/>
        <w:ind w:left="0" w:firstLine="720"/>
        <w:rPr>
          <w:rFonts w:ascii="Times New Roman" w:hAnsi="Arial Unicode MS"/>
        </w:rPr>
      </w:pPr>
      <w:r>
        <w:rPr>
          <w:rFonts w:ascii="Times New Roman" w:hAnsi="Arial Unicode MS"/>
        </w:rPr>
        <w:t>Constructivism can be traced back to the 18</w:t>
      </w:r>
      <w:r w:rsidRPr="00396F3A">
        <w:rPr>
          <w:rFonts w:ascii="Times New Roman" w:hAnsi="Arial Unicode MS"/>
          <w:vertAlign w:val="superscript"/>
        </w:rPr>
        <w:t>th</w:t>
      </w:r>
      <w:r>
        <w:rPr>
          <w:rFonts w:ascii="Times New Roman" w:hAnsi="Arial Unicode MS"/>
        </w:rPr>
        <w:t xml:space="preserve"> century to Italian philosopher, </w:t>
      </w:r>
      <w:proofErr w:type="spellStart"/>
      <w:r>
        <w:rPr>
          <w:rFonts w:ascii="Times New Roman" w:hAnsi="Arial Unicode MS"/>
        </w:rPr>
        <w:t>Giambattista</w:t>
      </w:r>
      <w:proofErr w:type="spellEnd"/>
      <w:r>
        <w:rPr>
          <w:rFonts w:ascii="Times New Roman" w:hAnsi="Arial Unicode MS"/>
        </w:rPr>
        <w:t xml:space="preserve"> </w:t>
      </w:r>
      <w:proofErr w:type="spellStart"/>
      <w:r>
        <w:rPr>
          <w:rFonts w:ascii="Times New Roman" w:hAnsi="Arial Unicode MS"/>
        </w:rPr>
        <w:t>Vico</w:t>
      </w:r>
      <w:proofErr w:type="spellEnd"/>
      <w:r>
        <w:rPr>
          <w:rFonts w:ascii="Times New Roman" w:hAnsi="Arial Unicode MS"/>
        </w:rPr>
        <w:t xml:space="preserve">.  </w:t>
      </w:r>
      <w:proofErr w:type="spellStart"/>
      <w:r>
        <w:rPr>
          <w:rFonts w:ascii="Times New Roman" w:hAnsi="Arial Unicode MS"/>
        </w:rPr>
        <w:t>Vico</w:t>
      </w:r>
      <w:proofErr w:type="spellEnd"/>
      <w:r>
        <w:rPr>
          <w:rFonts w:ascii="Times New Roman" w:hAnsi="Arial Unicode MS"/>
        </w:rPr>
        <w:t xml:space="preserve"> </w:t>
      </w:r>
      <w:r w:rsidR="00B2111C">
        <w:rPr>
          <w:rFonts w:ascii="Times New Roman" w:hAnsi="Arial Unicode MS"/>
        </w:rPr>
        <w:t>introduced</w:t>
      </w:r>
      <w:r>
        <w:rPr>
          <w:rFonts w:ascii="Times New Roman" w:hAnsi="Arial Unicode MS"/>
        </w:rPr>
        <w:t xml:space="preserve"> the idea that </w:t>
      </w:r>
      <w:r w:rsidR="00A74868">
        <w:rPr>
          <w:rFonts w:ascii="Times New Roman" w:hAnsi="Arial Unicode MS"/>
        </w:rPr>
        <w:t>"</w:t>
      </w:r>
      <w:r>
        <w:rPr>
          <w:rFonts w:ascii="Times New Roman" w:hAnsi="Arial Unicode MS"/>
        </w:rPr>
        <w:t>the only way to know something is to have made it</w:t>
      </w:r>
      <w:r w:rsidR="00A74868">
        <w:rPr>
          <w:rFonts w:ascii="Times New Roman" w:hAnsi="Arial Unicode MS"/>
        </w:rPr>
        <w:t>"</w:t>
      </w:r>
      <w:r>
        <w:rPr>
          <w:rFonts w:ascii="Times New Roman" w:hAnsi="Arial Unicode MS"/>
        </w:rPr>
        <w:t xml:space="preserve"> (</w:t>
      </w:r>
      <w:proofErr w:type="spellStart"/>
      <w:r>
        <w:rPr>
          <w:rFonts w:ascii="Times New Roman" w:hAnsi="Arial Unicode MS"/>
        </w:rPr>
        <w:t>Ultanir</w:t>
      </w:r>
      <w:proofErr w:type="spellEnd"/>
      <w:r>
        <w:rPr>
          <w:rFonts w:ascii="Times New Roman" w:hAnsi="Arial Unicode MS"/>
        </w:rPr>
        <w:t xml:space="preserve">, 2012, p. 197).  Some </w:t>
      </w:r>
      <w:proofErr w:type="gramStart"/>
      <w:r>
        <w:rPr>
          <w:rFonts w:ascii="Times New Roman" w:hAnsi="Arial Unicode MS"/>
        </w:rPr>
        <w:t>better known</w:t>
      </w:r>
      <w:proofErr w:type="gramEnd"/>
      <w:r>
        <w:rPr>
          <w:rFonts w:ascii="Times New Roman" w:hAnsi="Arial Unicode MS"/>
        </w:rPr>
        <w:t xml:space="preserve"> authors of constructivism are Jean Piaget, Lev </w:t>
      </w:r>
      <w:proofErr w:type="spellStart"/>
      <w:r>
        <w:rPr>
          <w:rFonts w:ascii="Times New Roman" w:hAnsi="Arial Unicode MS"/>
        </w:rPr>
        <w:t>Vygotsky</w:t>
      </w:r>
      <w:proofErr w:type="spellEnd"/>
      <w:r>
        <w:rPr>
          <w:rFonts w:ascii="Times New Roman" w:hAnsi="Arial Unicode MS"/>
        </w:rPr>
        <w:t xml:space="preserve">, and Ernst von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 xml:space="preserve">.  Jean Piaget </w:t>
      </w:r>
      <w:r w:rsidRPr="00CE1575">
        <w:rPr>
          <w:rFonts w:ascii="Times New Roman" w:hAnsi="Times New Roman"/>
        </w:rPr>
        <w:t>studied the development of thought in children</w:t>
      </w:r>
      <w:r>
        <w:rPr>
          <w:rFonts w:ascii="Times New Roman" w:hAnsi="Times New Roman"/>
        </w:rPr>
        <w:t xml:space="preserve">.  He </w:t>
      </w:r>
      <w:r>
        <w:rPr>
          <w:rFonts w:ascii="Times New Roman" w:hAnsi="Arial Unicode MS"/>
        </w:rPr>
        <w:t>described learning as the result of a life-long constructive process (</w:t>
      </w:r>
      <w:proofErr w:type="spellStart"/>
      <w:r>
        <w:rPr>
          <w:rFonts w:ascii="Times New Roman" w:hAnsi="Arial Unicode MS"/>
        </w:rPr>
        <w:t>Bodner</w:t>
      </w:r>
      <w:proofErr w:type="spellEnd"/>
      <w:r>
        <w:rPr>
          <w:rFonts w:ascii="Times New Roman" w:hAnsi="Arial Unicode MS"/>
        </w:rPr>
        <w:t xml:space="preserve">, 1986; Liu </w:t>
      </w:r>
      <w:r w:rsidR="00283EF4">
        <w:rPr>
          <w:rFonts w:ascii="Times New Roman" w:hAnsi="Arial Unicode MS"/>
        </w:rPr>
        <w:t xml:space="preserve">et al., </w:t>
      </w:r>
      <w:r>
        <w:rPr>
          <w:rFonts w:ascii="Times New Roman" w:hAnsi="Arial Unicode MS"/>
        </w:rPr>
        <w:t xml:space="preserve">2010; </w:t>
      </w:r>
      <w:proofErr w:type="spellStart"/>
      <w:r>
        <w:rPr>
          <w:rFonts w:ascii="Times New Roman" w:hAnsi="Arial Unicode MS"/>
        </w:rPr>
        <w:t>Ultanir</w:t>
      </w:r>
      <w:proofErr w:type="spellEnd"/>
      <w:r>
        <w:rPr>
          <w:rFonts w:ascii="Times New Roman" w:hAnsi="Arial Unicode MS"/>
        </w:rPr>
        <w:t xml:space="preserve">, 2012; von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>, 1988).  Piaget describes how a child learns through perception</w:t>
      </w:r>
      <w:r w:rsidR="00B2111C">
        <w:rPr>
          <w:rFonts w:ascii="Times New Roman" w:hAnsi="Arial Unicode MS"/>
        </w:rPr>
        <w:t xml:space="preserve"> and how the child defines his or her</w:t>
      </w:r>
      <w:r>
        <w:rPr>
          <w:rFonts w:ascii="Times New Roman" w:hAnsi="Arial Unicode MS"/>
        </w:rPr>
        <w:t xml:space="preserve"> views based on the knowledge they already possess, thereby constru</w:t>
      </w:r>
      <w:r w:rsidR="00B2111C">
        <w:rPr>
          <w:rFonts w:ascii="Times New Roman" w:hAnsi="Arial Unicode MS"/>
        </w:rPr>
        <w:t xml:space="preserve">cting a new experience or idea </w:t>
      </w:r>
      <w:r>
        <w:rPr>
          <w:rFonts w:ascii="Times New Roman" w:hAnsi="Arial Unicode MS"/>
        </w:rPr>
        <w:t>(</w:t>
      </w:r>
      <w:proofErr w:type="spellStart"/>
      <w:r>
        <w:rPr>
          <w:rFonts w:ascii="Times New Roman" w:hAnsi="Arial Unicode MS"/>
        </w:rPr>
        <w:t>Bodner</w:t>
      </w:r>
      <w:proofErr w:type="spellEnd"/>
      <w:r>
        <w:rPr>
          <w:rFonts w:ascii="Times New Roman" w:hAnsi="Arial Unicode MS"/>
        </w:rPr>
        <w:t xml:space="preserve">, 1986; Liu </w:t>
      </w:r>
      <w:r w:rsidR="00283EF4">
        <w:rPr>
          <w:rFonts w:ascii="Times New Roman" w:hAnsi="Arial Unicode MS"/>
        </w:rPr>
        <w:t>et al.</w:t>
      </w:r>
      <w:r>
        <w:rPr>
          <w:rFonts w:ascii="Times New Roman" w:hAnsi="Arial Unicode MS"/>
        </w:rPr>
        <w:t xml:space="preserve">, 2010; </w:t>
      </w:r>
      <w:proofErr w:type="spellStart"/>
      <w:r>
        <w:rPr>
          <w:rFonts w:ascii="Times New Roman" w:hAnsi="Arial Unicode MS"/>
        </w:rPr>
        <w:t>Ultanir</w:t>
      </w:r>
      <w:proofErr w:type="spellEnd"/>
      <w:r>
        <w:rPr>
          <w:rFonts w:ascii="Times New Roman" w:hAnsi="Arial Unicode MS"/>
        </w:rPr>
        <w:t xml:space="preserve">, 2012; von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>, 1988).   Piaget noted that d</w:t>
      </w:r>
      <w:r w:rsidRPr="00CF6005">
        <w:rPr>
          <w:rFonts w:ascii="Times New Roman" w:hAnsi="Arial Unicode MS"/>
        </w:rPr>
        <w:t>evelopment of human intellect proceeds through adaptation and organization</w:t>
      </w:r>
      <w:r>
        <w:rPr>
          <w:rFonts w:ascii="Times New Roman" w:hAnsi="Arial Unicode MS"/>
        </w:rPr>
        <w:t xml:space="preserve">.  In contrast to Piaget, </w:t>
      </w:r>
      <w:proofErr w:type="spellStart"/>
      <w:r>
        <w:rPr>
          <w:rFonts w:ascii="Times New Roman" w:hAnsi="Arial Unicode MS"/>
        </w:rPr>
        <w:t>Vygotsky</w:t>
      </w:r>
      <w:proofErr w:type="spellEnd"/>
      <w:r>
        <w:rPr>
          <w:rFonts w:ascii="Times New Roman" w:hAnsi="Arial Unicode MS"/>
        </w:rPr>
        <w:t xml:space="preserve"> argues that the p</w:t>
      </w:r>
      <w:r w:rsidRPr="00CF6005">
        <w:rPr>
          <w:rFonts w:ascii="Times New Roman" w:hAnsi="Arial Unicode MS"/>
        </w:rPr>
        <w:t xml:space="preserve">rocess of knowing involves other people, community, </w:t>
      </w:r>
      <w:r>
        <w:rPr>
          <w:rFonts w:ascii="Times New Roman" w:hAnsi="Arial Unicode MS"/>
        </w:rPr>
        <w:t xml:space="preserve">and culture </w:t>
      </w:r>
      <w:r w:rsidRPr="000D4158">
        <w:rPr>
          <w:rFonts w:ascii="Times New Roman" w:hAnsi="Arial Unicode MS"/>
        </w:rPr>
        <w:t>(</w:t>
      </w:r>
      <w:r w:rsidR="005E410C">
        <w:rPr>
          <w:rFonts w:ascii="Times New Roman" w:hAnsi="Arial Unicode MS"/>
        </w:rPr>
        <w:t>Jaramillo, 1996</w:t>
      </w:r>
      <w:r w:rsidR="00283EF4">
        <w:rPr>
          <w:rFonts w:ascii="Times New Roman" w:hAnsi="Arial Unicode MS"/>
        </w:rPr>
        <w:t xml:space="preserve">; </w:t>
      </w:r>
      <w:proofErr w:type="spellStart"/>
      <w:r w:rsidR="00283EF4">
        <w:rPr>
          <w:rFonts w:ascii="Times New Roman" w:hAnsi="Arial Unicode MS"/>
        </w:rPr>
        <w:t>Kanselaar</w:t>
      </w:r>
      <w:proofErr w:type="spellEnd"/>
      <w:r w:rsidR="00283EF4">
        <w:rPr>
          <w:rFonts w:ascii="Times New Roman" w:hAnsi="Arial Unicode MS"/>
        </w:rPr>
        <w:t>, 2002; Liu et al.</w:t>
      </w:r>
      <w:r w:rsidRPr="000D4158">
        <w:rPr>
          <w:rFonts w:ascii="Times New Roman" w:hAnsi="Arial Unicode MS"/>
        </w:rPr>
        <w:t xml:space="preserve">, 2010; </w:t>
      </w:r>
      <w:r w:rsidR="005E410C">
        <w:rPr>
          <w:rFonts w:ascii="Times New Roman" w:hAnsi="Arial Unicode MS"/>
        </w:rPr>
        <w:t xml:space="preserve">Powell &amp; </w:t>
      </w:r>
      <w:proofErr w:type="spellStart"/>
      <w:r w:rsidR="005E410C">
        <w:rPr>
          <w:rFonts w:ascii="Times New Roman" w:hAnsi="Arial Unicode MS"/>
        </w:rPr>
        <w:t>Kalina</w:t>
      </w:r>
      <w:proofErr w:type="spellEnd"/>
      <w:r w:rsidR="005E410C">
        <w:rPr>
          <w:rFonts w:ascii="Times New Roman" w:hAnsi="Arial Unicode MS"/>
        </w:rPr>
        <w:t>, 2009</w:t>
      </w:r>
      <w:r w:rsidRPr="000D4158">
        <w:rPr>
          <w:rFonts w:ascii="Times New Roman" w:hAnsi="Arial Unicode MS"/>
        </w:rPr>
        <w:t>)</w:t>
      </w:r>
      <w:r>
        <w:rPr>
          <w:rFonts w:ascii="Times New Roman" w:hAnsi="Arial Unicode MS"/>
        </w:rPr>
        <w:t xml:space="preserve">.  </w:t>
      </w:r>
      <w:proofErr w:type="spellStart"/>
      <w:r>
        <w:rPr>
          <w:rFonts w:ascii="Times New Roman" w:hAnsi="Arial Unicode MS"/>
        </w:rPr>
        <w:t>Vygotsky</w:t>
      </w:r>
      <w:proofErr w:type="spellEnd"/>
      <w:r>
        <w:rPr>
          <w:rFonts w:ascii="Times New Roman" w:hAnsi="Arial Unicode MS"/>
        </w:rPr>
        <w:t xml:space="preserve"> believes that i</w:t>
      </w:r>
      <w:r w:rsidRPr="000D4158">
        <w:rPr>
          <w:rFonts w:ascii="Times New Roman" w:hAnsi="Arial Unicode MS"/>
        </w:rPr>
        <w:t>ndividual cognit</w:t>
      </w:r>
      <w:r>
        <w:rPr>
          <w:rFonts w:ascii="Times New Roman" w:hAnsi="Arial Unicode MS"/>
        </w:rPr>
        <w:t>ion occurs in social situations</w:t>
      </w:r>
      <w:r w:rsidRPr="00CF6005">
        <w:rPr>
          <w:rFonts w:ascii="Times New Roman" w:hAnsi="Arial Unicode MS"/>
        </w:rPr>
        <w:t xml:space="preserve"> </w:t>
      </w:r>
      <w:r>
        <w:rPr>
          <w:rFonts w:ascii="Times New Roman" w:hAnsi="Arial Unicode MS"/>
        </w:rPr>
        <w:t>and that s</w:t>
      </w:r>
      <w:r w:rsidRPr="000D4158">
        <w:rPr>
          <w:rFonts w:ascii="Times New Roman" w:hAnsi="Arial Unicode MS"/>
        </w:rPr>
        <w:t>ocial experien</w:t>
      </w:r>
      <w:r>
        <w:rPr>
          <w:rFonts w:ascii="Times New Roman" w:hAnsi="Arial Unicode MS"/>
        </w:rPr>
        <w:t xml:space="preserve">ces shape the way students think and interpret their world </w:t>
      </w:r>
      <w:r w:rsidRPr="000D4158">
        <w:rPr>
          <w:rFonts w:ascii="Times New Roman" w:hAnsi="Arial Unicode MS"/>
        </w:rPr>
        <w:t>(</w:t>
      </w:r>
      <w:r w:rsidR="005E410C">
        <w:rPr>
          <w:rFonts w:ascii="Times New Roman" w:hAnsi="Arial Unicode MS"/>
        </w:rPr>
        <w:t>Jaramillo, 1996</w:t>
      </w:r>
      <w:r w:rsidRPr="000D4158">
        <w:rPr>
          <w:rFonts w:ascii="Times New Roman" w:hAnsi="Arial Unicode MS"/>
        </w:rPr>
        <w:t xml:space="preserve">; </w:t>
      </w:r>
      <w:proofErr w:type="spellStart"/>
      <w:r w:rsidRPr="000D4158">
        <w:rPr>
          <w:rFonts w:ascii="Times New Roman" w:hAnsi="Arial Unicode MS"/>
        </w:rPr>
        <w:t>Kanselaar</w:t>
      </w:r>
      <w:proofErr w:type="spellEnd"/>
      <w:r w:rsidRPr="000D4158">
        <w:rPr>
          <w:rFonts w:ascii="Times New Roman" w:hAnsi="Arial Unicode MS"/>
        </w:rPr>
        <w:t>, 2002; Liu</w:t>
      </w:r>
      <w:r w:rsidR="00357D68" w:rsidRPr="00357D68">
        <w:rPr>
          <w:rFonts w:ascii="Times New Roman" w:hAnsi="Arial Unicode MS"/>
        </w:rPr>
        <w:t xml:space="preserve"> </w:t>
      </w:r>
      <w:r w:rsidR="00357D68">
        <w:rPr>
          <w:rFonts w:ascii="Times New Roman" w:hAnsi="Arial Unicode MS"/>
        </w:rPr>
        <w:t xml:space="preserve">et al., </w:t>
      </w:r>
      <w:r w:rsidRPr="000D4158">
        <w:rPr>
          <w:rFonts w:ascii="Times New Roman" w:hAnsi="Arial Unicode MS"/>
        </w:rPr>
        <w:t xml:space="preserve">2010; </w:t>
      </w:r>
      <w:r w:rsidR="005E410C">
        <w:rPr>
          <w:rFonts w:ascii="Times New Roman" w:hAnsi="Arial Unicode MS"/>
        </w:rPr>
        <w:t xml:space="preserve">Powell &amp; </w:t>
      </w:r>
      <w:proofErr w:type="spellStart"/>
      <w:r w:rsidR="005E410C">
        <w:rPr>
          <w:rFonts w:ascii="Times New Roman" w:hAnsi="Arial Unicode MS"/>
        </w:rPr>
        <w:t>Kalina</w:t>
      </w:r>
      <w:proofErr w:type="spellEnd"/>
      <w:r w:rsidR="005E410C">
        <w:rPr>
          <w:rFonts w:ascii="Times New Roman" w:hAnsi="Arial Unicode MS"/>
        </w:rPr>
        <w:t>, 2009</w:t>
      </w:r>
      <w:r w:rsidRPr="000D4158">
        <w:rPr>
          <w:rFonts w:ascii="Times New Roman" w:hAnsi="Arial Unicode MS"/>
        </w:rPr>
        <w:t>)</w:t>
      </w:r>
      <w:r>
        <w:rPr>
          <w:rFonts w:ascii="Times New Roman" w:hAnsi="Arial Unicode MS"/>
        </w:rPr>
        <w:t xml:space="preserve">. Ernst von </w:t>
      </w:r>
      <w:proofErr w:type="spellStart"/>
      <w:r>
        <w:rPr>
          <w:rFonts w:ascii="Times New Roman" w:hAnsi="Arial Unicode MS"/>
        </w:rPr>
        <w:t>Glasersfeld</w:t>
      </w:r>
      <w:proofErr w:type="spellEnd"/>
      <w:r w:rsidR="009A3245">
        <w:rPr>
          <w:rFonts w:ascii="Times New Roman" w:hAnsi="Arial Unicode MS"/>
        </w:rPr>
        <w:t xml:space="preserve"> is a leading author of constructivism theory</w:t>
      </w:r>
      <w:r>
        <w:rPr>
          <w:rFonts w:ascii="Times New Roman" w:hAnsi="Arial Unicode MS"/>
        </w:rPr>
        <w:t xml:space="preserve">.  According to von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>, the learner is searching for a fit with r</w:t>
      </w:r>
      <w:r w:rsidR="009A3245">
        <w:rPr>
          <w:rFonts w:ascii="Times New Roman" w:hAnsi="Arial Unicode MS"/>
        </w:rPr>
        <w:t>eality, not a match to it.  L</w:t>
      </w:r>
      <w:r>
        <w:rPr>
          <w:rFonts w:ascii="Times New Roman" w:hAnsi="Arial Unicode MS"/>
        </w:rPr>
        <w:t>earner</w:t>
      </w:r>
      <w:r w:rsidR="009A3245">
        <w:rPr>
          <w:rFonts w:ascii="Times New Roman" w:hAnsi="Arial Unicode MS"/>
        </w:rPr>
        <w:t>s use</w:t>
      </w:r>
      <w:r>
        <w:rPr>
          <w:rFonts w:ascii="Times New Roman" w:hAnsi="Arial Unicode MS"/>
        </w:rPr>
        <w:t xml:space="preserve"> their prior experience to understand why something works or doesn't work and creates new knowledge and</w:t>
      </w:r>
      <w:r w:rsidR="009A3245">
        <w:rPr>
          <w:rFonts w:ascii="Times New Roman" w:hAnsi="Arial Unicode MS"/>
        </w:rPr>
        <w:t xml:space="preserve"> as a result,</w:t>
      </w:r>
      <w:r>
        <w:rPr>
          <w:rFonts w:ascii="Times New Roman" w:hAnsi="Arial Unicode MS"/>
        </w:rPr>
        <w:t xml:space="preserve"> a new reality </w:t>
      </w:r>
      <w:r w:rsidR="009A3245">
        <w:rPr>
          <w:rFonts w:ascii="Times New Roman" w:hAnsi="Arial Unicode MS"/>
        </w:rPr>
        <w:t>(</w:t>
      </w:r>
      <w:proofErr w:type="spellStart"/>
      <w:r>
        <w:rPr>
          <w:rFonts w:ascii="Times New Roman" w:hAnsi="Arial Unicode MS"/>
        </w:rPr>
        <w:t>Bodner</w:t>
      </w:r>
      <w:proofErr w:type="spellEnd"/>
      <w:r>
        <w:rPr>
          <w:rFonts w:ascii="Times New Roman" w:hAnsi="Arial Unicode MS"/>
        </w:rPr>
        <w:t xml:space="preserve">, 1986; Liu </w:t>
      </w:r>
      <w:r w:rsidR="00357D68">
        <w:rPr>
          <w:rFonts w:ascii="Times New Roman" w:hAnsi="Arial Unicode MS"/>
        </w:rPr>
        <w:t>et al.</w:t>
      </w:r>
      <w:r>
        <w:rPr>
          <w:rFonts w:ascii="Times New Roman" w:hAnsi="Arial Unicode MS"/>
        </w:rPr>
        <w:t xml:space="preserve">, 2010; </w:t>
      </w:r>
      <w:proofErr w:type="spellStart"/>
      <w:r>
        <w:rPr>
          <w:rFonts w:ascii="Times New Roman" w:hAnsi="Arial Unicode MS"/>
        </w:rPr>
        <w:t>Ultanir</w:t>
      </w:r>
      <w:proofErr w:type="spellEnd"/>
      <w:r>
        <w:rPr>
          <w:rFonts w:ascii="Times New Roman" w:hAnsi="Arial Unicode MS"/>
        </w:rPr>
        <w:t xml:space="preserve">, 2012; von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 xml:space="preserve">, 1988).  </w:t>
      </w:r>
      <w:proofErr w:type="gramStart"/>
      <w:r w:rsidR="009A3245">
        <w:rPr>
          <w:rFonts w:ascii="Times New Roman" w:hAnsi="Arial Unicode MS"/>
        </w:rPr>
        <w:t>von</w:t>
      </w:r>
      <w:proofErr w:type="gramEnd"/>
      <w:r w:rsidR="009A3245">
        <w:rPr>
          <w:rFonts w:ascii="Times New Roman" w:hAnsi="Arial Unicode MS"/>
        </w:rPr>
        <w:t xml:space="preserve"> </w:t>
      </w:r>
      <w:proofErr w:type="spellStart"/>
      <w:r w:rsidR="009A3245">
        <w:rPr>
          <w:rFonts w:ascii="Times New Roman" w:hAnsi="Arial Unicode MS"/>
        </w:rPr>
        <w:t>Glasersfeld</w:t>
      </w:r>
      <w:proofErr w:type="spellEnd"/>
      <w:r w:rsidR="009A3245">
        <w:rPr>
          <w:rFonts w:ascii="Times New Roman" w:hAnsi="Arial Unicode MS"/>
        </w:rPr>
        <w:t xml:space="preserve"> argues </w:t>
      </w:r>
      <w:r w:rsidR="00B2111C">
        <w:rPr>
          <w:rFonts w:ascii="Times New Roman" w:hAnsi="Arial Unicode MS"/>
        </w:rPr>
        <w:t>"</w:t>
      </w:r>
      <w:r w:rsidR="00A4475D">
        <w:rPr>
          <w:rFonts w:ascii="Times New Roman" w:hAnsi="Arial Unicode MS"/>
        </w:rPr>
        <w:t>k</w:t>
      </w:r>
      <w:r w:rsidRPr="000D53E8">
        <w:rPr>
          <w:rFonts w:ascii="Times New Roman" w:hAnsi="Arial Unicode MS"/>
        </w:rPr>
        <w:t>nowledge is something which is personally constructed by individuals in an active way as they try to give meaning to socia</w:t>
      </w:r>
      <w:r>
        <w:rPr>
          <w:rFonts w:ascii="Times New Roman" w:hAnsi="Arial Unicode MS"/>
        </w:rPr>
        <w:t>lly accepted and shared notions</w:t>
      </w:r>
      <w:r w:rsidR="00B2111C">
        <w:rPr>
          <w:rFonts w:ascii="Times New Roman" w:hAnsi="Arial Unicode MS"/>
        </w:rPr>
        <w:t>"</w:t>
      </w:r>
      <w:r>
        <w:rPr>
          <w:rFonts w:ascii="Times New Roman" w:hAnsi="Arial Unicode MS"/>
        </w:rPr>
        <w:t xml:space="preserve"> (</w:t>
      </w:r>
      <w:proofErr w:type="spellStart"/>
      <w:r>
        <w:rPr>
          <w:rFonts w:ascii="Times New Roman" w:hAnsi="Arial Unicode MS"/>
        </w:rPr>
        <w:t>Kanselaar</w:t>
      </w:r>
      <w:proofErr w:type="spellEnd"/>
      <w:r>
        <w:rPr>
          <w:rFonts w:ascii="Times New Roman" w:hAnsi="Arial Unicode MS"/>
        </w:rPr>
        <w:t>, 2002, p. 2).</w:t>
      </w:r>
    </w:p>
    <w:p w:rsidR="007C0432" w:rsidRPr="00C439B2" w:rsidRDefault="007C0432">
      <w:pPr>
        <w:pStyle w:val="Body1"/>
        <w:spacing w:line="480" w:lineRule="auto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Constructivism has several major strands.  Cognitive constructivism, social constructivism, and radical constructivism are three of these strands.  Cognitive constructivism is defined as the construction of ideas through a personal process. </w:t>
      </w:r>
      <w:r w:rsidR="009A3245">
        <w:rPr>
          <w:rFonts w:ascii="Times New Roman" w:hAnsi="Arial Unicode MS"/>
        </w:rPr>
        <w:t>Piaget is t</w:t>
      </w:r>
      <w:r>
        <w:rPr>
          <w:rFonts w:ascii="Times New Roman" w:hAnsi="Arial Unicode MS"/>
        </w:rPr>
        <w:t xml:space="preserve">he main voice of </w:t>
      </w:r>
      <w:r w:rsidR="009A3245">
        <w:rPr>
          <w:rFonts w:ascii="Times New Roman" w:hAnsi="Arial Unicode MS"/>
        </w:rPr>
        <w:t>c</w:t>
      </w:r>
      <w:r>
        <w:rPr>
          <w:rFonts w:ascii="Times New Roman" w:hAnsi="Arial Unicode MS"/>
        </w:rPr>
        <w:t>ognitive constructivism</w:t>
      </w:r>
      <w:r w:rsidR="009A3245">
        <w:rPr>
          <w:rFonts w:ascii="Times New Roman" w:hAnsi="Arial Unicode MS"/>
        </w:rPr>
        <w:t>.</w:t>
      </w:r>
      <w:r>
        <w:rPr>
          <w:rFonts w:ascii="Times New Roman" w:hAnsi="Arial Unicode MS"/>
        </w:rPr>
        <w:t xml:space="preserve"> In cognitive constructivism, learning is developmental</w:t>
      </w:r>
      <w:r w:rsidR="009A3245">
        <w:rPr>
          <w:rFonts w:ascii="Times New Roman" w:hAnsi="Arial Unicode MS"/>
        </w:rPr>
        <w:t xml:space="preserve"> </w:t>
      </w:r>
      <w:r w:rsidR="009A3245" w:rsidRPr="00CE1575">
        <w:rPr>
          <w:rFonts w:ascii="Times New Roman" w:hAnsi="Times New Roman"/>
        </w:rPr>
        <w:t>(</w:t>
      </w:r>
      <w:proofErr w:type="spellStart"/>
      <w:r w:rsidR="009A3245" w:rsidRPr="00CE1575">
        <w:rPr>
          <w:rFonts w:ascii="Times New Roman" w:hAnsi="Times New Roman"/>
        </w:rPr>
        <w:t>Bodner</w:t>
      </w:r>
      <w:proofErr w:type="spellEnd"/>
      <w:r w:rsidR="009A3245" w:rsidRPr="00CE1575">
        <w:rPr>
          <w:rFonts w:ascii="Times New Roman" w:hAnsi="Times New Roman"/>
        </w:rPr>
        <w:t>, 1986;</w:t>
      </w:r>
      <w:r w:rsidR="009A3245" w:rsidRPr="000F2DEB">
        <w:rPr>
          <w:rFonts w:ascii="Times New Roman" w:hAnsi="Times New Roman"/>
        </w:rPr>
        <w:t xml:space="preserve"> </w:t>
      </w:r>
      <w:proofErr w:type="spellStart"/>
      <w:r w:rsidR="009A3245" w:rsidRPr="00CE1575">
        <w:rPr>
          <w:rFonts w:ascii="Times New Roman" w:hAnsi="Times New Roman"/>
        </w:rPr>
        <w:t>Kanselaar</w:t>
      </w:r>
      <w:proofErr w:type="spellEnd"/>
      <w:r w:rsidR="009A3245" w:rsidRPr="00CE1575">
        <w:rPr>
          <w:rFonts w:ascii="Times New Roman" w:hAnsi="Times New Roman"/>
        </w:rPr>
        <w:t>, 2002</w:t>
      </w:r>
      <w:r w:rsidR="009A3245">
        <w:rPr>
          <w:rFonts w:ascii="Times New Roman" w:hAnsi="Times New Roman"/>
        </w:rPr>
        <w:t>; Liu</w:t>
      </w:r>
      <w:r w:rsidR="00357D68" w:rsidRPr="00357D68">
        <w:rPr>
          <w:rFonts w:ascii="Times New Roman" w:hAnsi="Arial Unicode MS"/>
        </w:rPr>
        <w:t xml:space="preserve"> </w:t>
      </w:r>
      <w:r w:rsidR="00357D68">
        <w:rPr>
          <w:rFonts w:ascii="Times New Roman" w:hAnsi="Arial Unicode MS"/>
        </w:rPr>
        <w:t>et al.</w:t>
      </w:r>
      <w:r w:rsidR="009A3245" w:rsidRPr="00CE1575">
        <w:rPr>
          <w:rFonts w:ascii="Times New Roman" w:hAnsi="Times New Roman"/>
        </w:rPr>
        <w:t>, 2010;</w:t>
      </w:r>
      <w:r w:rsidR="009A3245" w:rsidRPr="000F2DEB">
        <w:rPr>
          <w:rFonts w:ascii="Times New Roman" w:hAnsi="Times New Roman"/>
        </w:rPr>
        <w:t xml:space="preserve"> </w:t>
      </w:r>
      <w:r w:rsidR="005E410C">
        <w:rPr>
          <w:rFonts w:ascii="Times New Roman" w:hAnsi="Times New Roman"/>
        </w:rPr>
        <w:t xml:space="preserve">Powell &amp; </w:t>
      </w:r>
      <w:proofErr w:type="spellStart"/>
      <w:r w:rsidR="005E410C">
        <w:rPr>
          <w:rFonts w:ascii="Times New Roman" w:hAnsi="Times New Roman"/>
        </w:rPr>
        <w:t>Kalina</w:t>
      </w:r>
      <w:proofErr w:type="spellEnd"/>
      <w:r w:rsidR="005E410C">
        <w:rPr>
          <w:rFonts w:ascii="Times New Roman" w:hAnsi="Times New Roman"/>
        </w:rPr>
        <w:t>, 2009</w:t>
      </w:r>
      <w:r w:rsidR="009A3245" w:rsidRPr="00CE1575">
        <w:rPr>
          <w:rFonts w:ascii="Times New Roman" w:hAnsi="Times New Roman"/>
        </w:rPr>
        <w:t xml:space="preserve">; </w:t>
      </w:r>
      <w:proofErr w:type="spellStart"/>
      <w:r w:rsidR="009A3245" w:rsidRPr="00CE1575">
        <w:rPr>
          <w:rFonts w:ascii="Times New Roman" w:hAnsi="Times New Roman"/>
        </w:rPr>
        <w:t>Ultani</w:t>
      </w:r>
      <w:r w:rsidR="009A3245">
        <w:rPr>
          <w:rFonts w:ascii="Times New Roman" w:hAnsi="Times New Roman"/>
        </w:rPr>
        <w:t>r</w:t>
      </w:r>
      <w:proofErr w:type="spellEnd"/>
      <w:r w:rsidR="009A3245">
        <w:rPr>
          <w:rFonts w:ascii="Times New Roman" w:hAnsi="Times New Roman"/>
        </w:rPr>
        <w:t>, 2012</w:t>
      </w:r>
      <w:r w:rsidR="009A3245" w:rsidRPr="00CE1575">
        <w:rPr>
          <w:rFonts w:ascii="Times New Roman" w:hAnsi="Times New Roman"/>
        </w:rPr>
        <w:t>)</w:t>
      </w:r>
      <w:r>
        <w:rPr>
          <w:rFonts w:ascii="Times New Roman" w:hAnsi="Arial Unicode MS"/>
        </w:rPr>
        <w:t xml:space="preserve">.  Piaget argued that there are four main periods of development.  These stages are the </w:t>
      </w:r>
      <w:proofErr w:type="spellStart"/>
      <w:r>
        <w:rPr>
          <w:rFonts w:ascii="Times New Roman" w:hAnsi="Arial Unicode MS"/>
        </w:rPr>
        <w:t>sensorimotor</w:t>
      </w:r>
      <w:proofErr w:type="spellEnd"/>
      <w:r>
        <w:rPr>
          <w:rFonts w:ascii="Times New Roman" w:hAnsi="Arial Unicode MS"/>
        </w:rPr>
        <w:t xml:space="preserve"> stage, the pre-operational stage, the concrete operational stage, and the formal operational stage</w:t>
      </w:r>
      <w:r w:rsidR="00357D68">
        <w:rPr>
          <w:rFonts w:ascii="Times New Roman" w:hAnsi="Arial Unicode MS"/>
        </w:rPr>
        <w:t xml:space="preserve"> </w:t>
      </w:r>
      <w:r w:rsidR="009A3245" w:rsidRPr="00CE1575">
        <w:rPr>
          <w:rFonts w:ascii="Times New Roman" w:hAnsi="Times New Roman"/>
        </w:rPr>
        <w:t>(</w:t>
      </w:r>
      <w:proofErr w:type="spellStart"/>
      <w:r w:rsidR="009A3245" w:rsidRPr="00CE1575">
        <w:rPr>
          <w:rFonts w:ascii="Times New Roman" w:hAnsi="Times New Roman"/>
        </w:rPr>
        <w:t>Bodner</w:t>
      </w:r>
      <w:proofErr w:type="spellEnd"/>
      <w:r w:rsidR="009A3245" w:rsidRPr="00CE1575">
        <w:rPr>
          <w:rFonts w:ascii="Times New Roman" w:hAnsi="Times New Roman"/>
        </w:rPr>
        <w:t>, 1986;</w:t>
      </w:r>
      <w:r w:rsidR="009A3245" w:rsidRPr="000F2DEB">
        <w:rPr>
          <w:rFonts w:ascii="Times New Roman" w:hAnsi="Times New Roman"/>
        </w:rPr>
        <w:t xml:space="preserve"> </w:t>
      </w:r>
      <w:proofErr w:type="spellStart"/>
      <w:r w:rsidR="009A3245" w:rsidRPr="00CE1575">
        <w:rPr>
          <w:rFonts w:ascii="Times New Roman" w:hAnsi="Times New Roman"/>
        </w:rPr>
        <w:t>Kanselaar</w:t>
      </w:r>
      <w:proofErr w:type="spellEnd"/>
      <w:r w:rsidR="009A3245" w:rsidRPr="00CE1575">
        <w:rPr>
          <w:rFonts w:ascii="Times New Roman" w:hAnsi="Times New Roman"/>
        </w:rPr>
        <w:t>, 2002</w:t>
      </w:r>
      <w:r w:rsidR="009A3245">
        <w:rPr>
          <w:rFonts w:ascii="Times New Roman" w:hAnsi="Times New Roman"/>
        </w:rPr>
        <w:t>; Liu</w:t>
      </w:r>
      <w:r w:rsidR="00357D68" w:rsidRPr="00357D68">
        <w:rPr>
          <w:rFonts w:ascii="Times New Roman" w:hAnsi="Arial Unicode MS"/>
        </w:rPr>
        <w:t xml:space="preserve"> </w:t>
      </w:r>
      <w:r w:rsidR="00357D68">
        <w:rPr>
          <w:rFonts w:ascii="Times New Roman" w:hAnsi="Arial Unicode MS"/>
        </w:rPr>
        <w:t>et al.,</w:t>
      </w:r>
      <w:r w:rsidR="009A3245" w:rsidRPr="00CE1575">
        <w:rPr>
          <w:rFonts w:ascii="Times New Roman" w:hAnsi="Times New Roman"/>
        </w:rPr>
        <w:t xml:space="preserve"> 2010;</w:t>
      </w:r>
      <w:r w:rsidR="009A3245" w:rsidRPr="000F2DEB">
        <w:rPr>
          <w:rFonts w:ascii="Times New Roman" w:hAnsi="Times New Roman"/>
        </w:rPr>
        <w:t xml:space="preserve"> </w:t>
      </w:r>
      <w:r w:rsidR="005E410C">
        <w:rPr>
          <w:rFonts w:ascii="Times New Roman" w:hAnsi="Times New Roman"/>
        </w:rPr>
        <w:t xml:space="preserve">Powell &amp; </w:t>
      </w:r>
      <w:proofErr w:type="spellStart"/>
      <w:r w:rsidR="005E410C">
        <w:rPr>
          <w:rFonts w:ascii="Times New Roman" w:hAnsi="Times New Roman"/>
        </w:rPr>
        <w:t>Kalina</w:t>
      </w:r>
      <w:proofErr w:type="spellEnd"/>
      <w:r w:rsidR="005E410C">
        <w:rPr>
          <w:rFonts w:ascii="Times New Roman" w:hAnsi="Times New Roman"/>
        </w:rPr>
        <w:t>, 2009</w:t>
      </w:r>
      <w:r w:rsidR="009A3245" w:rsidRPr="00CE1575">
        <w:rPr>
          <w:rFonts w:ascii="Times New Roman" w:hAnsi="Times New Roman"/>
        </w:rPr>
        <w:t xml:space="preserve">; </w:t>
      </w:r>
      <w:proofErr w:type="spellStart"/>
      <w:r w:rsidR="009A3245" w:rsidRPr="00CE1575">
        <w:rPr>
          <w:rFonts w:ascii="Times New Roman" w:hAnsi="Times New Roman"/>
        </w:rPr>
        <w:t>Ultani</w:t>
      </w:r>
      <w:r w:rsidR="009A3245">
        <w:rPr>
          <w:rFonts w:ascii="Times New Roman" w:hAnsi="Times New Roman"/>
        </w:rPr>
        <w:t>r</w:t>
      </w:r>
      <w:proofErr w:type="spellEnd"/>
      <w:r w:rsidR="009A3245">
        <w:rPr>
          <w:rFonts w:ascii="Times New Roman" w:hAnsi="Times New Roman"/>
        </w:rPr>
        <w:t>, 2012</w:t>
      </w:r>
      <w:r w:rsidR="009A3245" w:rsidRPr="00CE1575">
        <w:rPr>
          <w:rFonts w:ascii="Times New Roman" w:hAnsi="Times New Roman"/>
        </w:rPr>
        <w:t>)</w:t>
      </w:r>
      <w:r w:rsidR="009A3245">
        <w:rPr>
          <w:rFonts w:ascii="Times New Roman" w:hAnsi="Times New Roman"/>
        </w:rPr>
        <w:t xml:space="preserve">.  </w:t>
      </w:r>
      <w:r>
        <w:rPr>
          <w:rFonts w:ascii="Times New Roman" w:hAnsi="Arial Unicode MS"/>
        </w:rPr>
        <w:t>It</w:t>
      </w:r>
      <w:r w:rsidR="00B2111C">
        <w:rPr>
          <w:rFonts w:ascii="Times New Roman" w:hAnsi="Arial Unicode MS"/>
        </w:rPr>
        <w:t xml:space="preserve"> is</w:t>
      </w:r>
      <w:r>
        <w:rPr>
          <w:rFonts w:ascii="Times New Roman" w:hAnsi="Arial Unicode MS"/>
        </w:rPr>
        <w:t xml:space="preserve"> through accommodation and assimilation within these stages that a child develops a cognitive structure or schema </w:t>
      </w:r>
      <w:r w:rsidRPr="00CE1575">
        <w:rPr>
          <w:rFonts w:ascii="Times New Roman" w:hAnsi="Times New Roman"/>
        </w:rPr>
        <w:t>(</w:t>
      </w:r>
      <w:proofErr w:type="spellStart"/>
      <w:r w:rsidRPr="00CE1575">
        <w:rPr>
          <w:rFonts w:ascii="Times New Roman" w:hAnsi="Times New Roman"/>
        </w:rPr>
        <w:t>Bodner</w:t>
      </w:r>
      <w:proofErr w:type="spellEnd"/>
      <w:r w:rsidRPr="00CE1575">
        <w:rPr>
          <w:rFonts w:ascii="Times New Roman" w:hAnsi="Times New Roman"/>
        </w:rPr>
        <w:t>, 1986;</w:t>
      </w:r>
      <w:r w:rsidRPr="000F2DEB">
        <w:rPr>
          <w:rFonts w:ascii="Times New Roman" w:hAnsi="Times New Roman"/>
        </w:rPr>
        <w:t xml:space="preserve"> </w:t>
      </w:r>
      <w:proofErr w:type="spellStart"/>
      <w:r w:rsidRPr="00CE1575">
        <w:rPr>
          <w:rFonts w:ascii="Times New Roman" w:hAnsi="Times New Roman"/>
        </w:rPr>
        <w:t>Kanselaar</w:t>
      </w:r>
      <w:proofErr w:type="spellEnd"/>
      <w:r w:rsidRPr="00CE1575">
        <w:rPr>
          <w:rFonts w:ascii="Times New Roman" w:hAnsi="Times New Roman"/>
        </w:rPr>
        <w:t>, 2002</w:t>
      </w:r>
      <w:r>
        <w:rPr>
          <w:rFonts w:ascii="Times New Roman" w:hAnsi="Times New Roman"/>
        </w:rPr>
        <w:t xml:space="preserve">; </w:t>
      </w:r>
      <w:r w:rsidR="00357D68">
        <w:rPr>
          <w:rFonts w:ascii="Times New Roman" w:hAnsi="Times New Roman"/>
        </w:rPr>
        <w:t>Liu et al.,</w:t>
      </w:r>
      <w:r w:rsidRPr="00CE1575">
        <w:rPr>
          <w:rFonts w:ascii="Times New Roman" w:hAnsi="Times New Roman"/>
        </w:rPr>
        <w:t xml:space="preserve"> 2010;</w:t>
      </w:r>
      <w:r w:rsidRPr="000F2DEB">
        <w:rPr>
          <w:rFonts w:ascii="Times New Roman" w:hAnsi="Times New Roman"/>
        </w:rPr>
        <w:t xml:space="preserve"> </w:t>
      </w:r>
      <w:r w:rsidR="005E410C">
        <w:rPr>
          <w:rFonts w:ascii="Times New Roman" w:hAnsi="Times New Roman"/>
        </w:rPr>
        <w:t xml:space="preserve">Powell &amp; </w:t>
      </w:r>
      <w:proofErr w:type="spellStart"/>
      <w:r w:rsidR="005E410C">
        <w:rPr>
          <w:rFonts w:ascii="Times New Roman" w:hAnsi="Times New Roman"/>
        </w:rPr>
        <w:t>Kalina</w:t>
      </w:r>
      <w:proofErr w:type="spellEnd"/>
      <w:r w:rsidR="005E410C">
        <w:rPr>
          <w:rFonts w:ascii="Times New Roman" w:hAnsi="Times New Roman"/>
        </w:rPr>
        <w:t>, 2009</w:t>
      </w:r>
      <w:r w:rsidRPr="00CE1575">
        <w:rPr>
          <w:rFonts w:ascii="Times New Roman" w:hAnsi="Times New Roman"/>
        </w:rPr>
        <w:t xml:space="preserve">; </w:t>
      </w:r>
      <w:proofErr w:type="spellStart"/>
      <w:r w:rsidRPr="00CE1575">
        <w:rPr>
          <w:rFonts w:ascii="Times New Roman" w:hAnsi="Times New Roman"/>
        </w:rPr>
        <w:t>Ultani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, 2012</w:t>
      </w:r>
      <w:r w:rsidRPr="00CE157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>
        <w:rPr>
          <w:rFonts w:ascii="Times New Roman" w:hAnsi="Arial Unicode MS"/>
        </w:rPr>
        <w:t xml:space="preserve">  </w:t>
      </w:r>
      <w:proofErr w:type="spellStart"/>
      <w:r>
        <w:rPr>
          <w:rFonts w:ascii="Times New Roman" w:hAnsi="Arial Unicode MS"/>
        </w:rPr>
        <w:t>Vygotsky</w:t>
      </w:r>
      <w:r>
        <w:rPr>
          <w:rFonts w:ascii="Times New Roman" w:hAnsi="Arial Unicode MS"/>
        </w:rPr>
        <w:t>’</w:t>
      </w:r>
      <w:r>
        <w:rPr>
          <w:rFonts w:ascii="Times New Roman" w:hAnsi="Arial Unicode MS"/>
        </w:rPr>
        <w:t>s</w:t>
      </w:r>
      <w:proofErr w:type="spellEnd"/>
      <w:r>
        <w:rPr>
          <w:rFonts w:ascii="Times New Roman" w:hAnsi="Arial Unicode MS"/>
        </w:rPr>
        <w:t xml:space="preserve"> social constructivism argues that s</w:t>
      </w:r>
      <w:r w:rsidRPr="0089624D">
        <w:rPr>
          <w:rFonts w:ascii="Times New Roman" w:hAnsi="Arial Unicode MS"/>
        </w:rPr>
        <w:t>ocial experience</w:t>
      </w:r>
      <w:r>
        <w:rPr>
          <w:rFonts w:ascii="Times New Roman" w:hAnsi="Arial Unicode MS"/>
        </w:rPr>
        <w:t>s shape</w:t>
      </w:r>
      <w:r w:rsidRPr="0089624D">
        <w:rPr>
          <w:rFonts w:ascii="Times New Roman" w:hAnsi="Arial Unicode MS"/>
        </w:rPr>
        <w:t xml:space="preserve"> the ways of thinking and interpreting the world</w:t>
      </w:r>
      <w:r>
        <w:rPr>
          <w:rFonts w:ascii="Times New Roman" w:hAnsi="Arial Unicode MS"/>
        </w:rPr>
        <w:t xml:space="preserve">.  </w:t>
      </w:r>
      <w:r w:rsidRPr="0089624D">
        <w:rPr>
          <w:rFonts w:ascii="Times New Roman" w:hAnsi="Arial Unicode MS"/>
        </w:rPr>
        <w:t xml:space="preserve">Students learn through interacting with peers, teacher, </w:t>
      </w:r>
      <w:proofErr w:type="spellStart"/>
      <w:r w:rsidRPr="0089624D">
        <w:rPr>
          <w:rFonts w:ascii="Times New Roman" w:hAnsi="Arial Unicode MS"/>
        </w:rPr>
        <w:t>manipulative</w:t>
      </w:r>
      <w:r>
        <w:rPr>
          <w:rFonts w:ascii="Times New Roman" w:hAnsi="Arial Unicode MS"/>
        </w:rPr>
        <w:t>s</w:t>
      </w:r>
      <w:proofErr w:type="spellEnd"/>
      <w:r>
        <w:rPr>
          <w:rFonts w:ascii="Times New Roman" w:hAnsi="Arial Unicode MS"/>
        </w:rPr>
        <w:t xml:space="preserve">, and their contextual setting </w:t>
      </w:r>
      <w:r w:rsidRPr="0089624D">
        <w:rPr>
          <w:rFonts w:ascii="Times New Roman" w:hAnsi="Arial Unicode MS"/>
        </w:rPr>
        <w:t>(</w:t>
      </w:r>
      <w:r w:rsidR="005E410C">
        <w:rPr>
          <w:rFonts w:ascii="Times New Roman" w:hAnsi="Arial Unicode MS"/>
        </w:rPr>
        <w:t>Jaramillo, 1996</w:t>
      </w:r>
      <w:r w:rsidRPr="0089624D">
        <w:rPr>
          <w:rFonts w:ascii="Times New Roman" w:hAnsi="Arial Unicode MS"/>
        </w:rPr>
        <w:t xml:space="preserve">; </w:t>
      </w:r>
      <w:proofErr w:type="spellStart"/>
      <w:r w:rsidRPr="0089624D">
        <w:rPr>
          <w:rFonts w:ascii="Times New Roman" w:hAnsi="Arial Unicode MS"/>
        </w:rPr>
        <w:t>Kanselaar</w:t>
      </w:r>
      <w:proofErr w:type="spellEnd"/>
      <w:r w:rsidRPr="0089624D">
        <w:rPr>
          <w:rFonts w:ascii="Times New Roman" w:hAnsi="Arial Unicode MS"/>
        </w:rPr>
        <w:t xml:space="preserve">, 2002; </w:t>
      </w:r>
      <w:r w:rsidR="00357D68">
        <w:rPr>
          <w:rFonts w:ascii="Times New Roman" w:hAnsi="Arial Unicode MS"/>
        </w:rPr>
        <w:t>Liu et al.,</w:t>
      </w:r>
      <w:r w:rsidRPr="0089624D">
        <w:rPr>
          <w:rFonts w:ascii="Times New Roman" w:hAnsi="Arial Unicode MS"/>
        </w:rPr>
        <w:t xml:space="preserve"> 2010; </w:t>
      </w:r>
      <w:r w:rsidR="005E410C">
        <w:rPr>
          <w:rFonts w:ascii="Times New Roman" w:hAnsi="Arial Unicode MS"/>
        </w:rPr>
        <w:t xml:space="preserve">Powell &amp; </w:t>
      </w:r>
      <w:proofErr w:type="spellStart"/>
      <w:r w:rsidR="005E410C">
        <w:rPr>
          <w:rFonts w:ascii="Times New Roman" w:hAnsi="Arial Unicode MS"/>
        </w:rPr>
        <w:t>Kalina</w:t>
      </w:r>
      <w:proofErr w:type="spellEnd"/>
      <w:r w:rsidR="005E410C">
        <w:rPr>
          <w:rFonts w:ascii="Times New Roman" w:hAnsi="Arial Unicode MS"/>
        </w:rPr>
        <w:t>, 2009</w:t>
      </w:r>
      <w:r w:rsidRPr="0089624D">
        <w:rPr>
          <w:rFonts w:ascii="Times New Roman" w:hAnsi="Arial Unicode MS"/>
        </w:rPr>
        <w:t>)</w:t>
      </w:r>
      <w:r>
        <w:rPr>
          <w:rFonts w:ascii="Times New Roman" w:hAnsi="Arial Unicode MS"/>
        </w:rPr>
        <w:t xml:space="preserve">.  In social constructivism, groups are vital to learning and are often used in cooperative learning activities.  From a social constructivism viewpoint, classroom instruction should be networked or taught in a schematic web </w:t>
      </w:r>
      <w:r w:rsidRPr="0089624D">
        <w:rPr>
          <w:rFonts w:ascii="Times New Roman" w:hAnsi="Arial Unicode MS"/>
        </w:rPr>
        <w:t>(</w:t>
      </w:r>
      <w:r w:rsidR="005E410C">
        <w:rPr>
          <w:rFonts w:ascii="Times New Roman" w:hAnsi="Arial Unicode MS"/>
        </w:rPr>
        <w:t>Jaramillo, 1996</w:t>
      </w:r>
      <w:r w:rsidRPr="0089624D">
        <w:rPr>
          <w:rFonts w:ascii="Times New Roman" w:hAnsi="Arial Unicode MS"/>
        </w:rPr>
        <w:t xml:space="preserve">; </w:t>
      </w:r>
      <w:proofErr w:type="spellStart"/>
      <w:r w:rsidRPr="0089624D">
        <w:rPr>
          <w:rFonts w:ascii="Times New Roman" w:hAnsi="Arial Unicode MS"/>
        </w:rPr>
        <w:t>Kanselaar</w:t>
      </w:r>
      <w:proofErr w:type="spellEnd"/>
      <w:r w:rsidRPr="0089624D">
        <w:rPr>
          <w:rFonts w:ascii="Times New Roman" w:hAnsi="Arial Unicode MS"/>
        </w:rPr>
        <w:t xml:space="preserve">, 2002; </w:t>
      </w:r>
      <w:r w:rsidR="00357D68">
        <w:rPr>
          <w:rFonts w:ascii="Times New Roman" w:hAnsi="Arial Unicode MS"/>
        </w:rPr>
        <w:t>Liu et al.,</w:t>
      </w:r>
      <w:r w:rsidRPr="0089624D">
        <w:rPr>
          <w:rFonts w:ascii="Times New Roman" w:hAnsi="Arial Unicode MS"/>
        </w:rPr>
        <w:t xml:space="preserve"> 2010; </w:t>
      </w:r>
      <w:r w:rsidR="005E410C">
        <w:rPr>
          <w:rFonts w:ascii="Times New Roman" w:hAnsi="Arial Unicode MS"/>
        </w:rPr>
        <w:t xml:space="preserve">Powell &amp; </w:t>
      </w:r>
      <w:proofErr w:type="spellStart"/>
      <w:r w:rsidR="005E410C">
        <w:rPr>
          <w:rFonts w:ascii="Times New Roman" w:hAnsi="Arial Unicode MS"/>
        </w:rPr>
        <w:t>Kalina</w:t>
      </w:r>
      <w:proofErr w:type="spellEnd"/>
      <w:r w:rsidR="005E410C">
        <w:rPr>
          <w:rFonts w:ascii="Times New Roman" w:hAnsi="Arial Unicode MS"/>
        </w:rPr>
        <w:t>, 2009</w:t>
      </w:r>
      <w:r w:rsidRPr="0089624D">
        <w:rPr>
          <w:rFonts w:ascii="Times New Roman" w:hAnsi="Arial Unicode MS"/>
        </w:rPr>
        <w:t>)</w:t>
      </w:r>
      <w:r>
        <w:rPr>
          <w:rFonts w:ascii="Times New Roman" w:hAnsi="Arial Unicode MS"/>
        </w:rPr>
        <w:t xml:space="preserve">. Radical constructivism is actually an extreme strand of cognitive </w:t>
      </w:r>
      <w:r w:rsidR="00B2111C">
        <w:rPr>
          <w:rFonts w:ascii="Times New Roman" w:hAnsi="Arial Unicode MS"/>
        </w:rPr>
        <w:t>constructivism.  According to vo</w:t>
      </w:r>
      <w:r>
        <w:rPr>
          <w:rFonts w:ascii="Times New Roman" w:hAnsi="Arial Unicode MS"/>
        </w:rPr>
        <w:t xml:space="preserve">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 xml:space="preserve">, radical constructivism denies that we can rationally know a reality beyond our experience.  </w:t>
      </w:r>
      <w:proofErr w:type="gramStart"/>
      <w:r>
        <w:rPr>
          <w:rFonts w:ascii="Times New Roman" w:hAnsi="Arial Unicode MS"/>
        </w:rPr>
        <w:t>von</w:t>
      </w:r>
      <w:proofErr w:type="gramEnd"/>
      <w:r>
        <w:rPr>
          <w:rFonts w:ascii="Times New Roman" w:hAnsi="Arial Unicode MS"/>
        </w:rPr>
        <w:t xml:space="preserve">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 xml:space="preserve"> argues that </w:t>
      </w:r>
      <w:r w:rsidR="00B2111C">
        <w:rPr>
          <w:rFonts w:ascii="Times New Roman" w:hAnsi="Arial Unicode MS"/>
        </w:rPr>
        <w:t>"</w:t>
      </w:r>
      <w:r>
        <w:rPr>
          <w:rFonts w:ascii="Times New Roman" w:hAnsi="Arial Unicode MS"/>
        </w:rPr>
        <w:t>knowledge develops internally, by means of learners cognitive self-organization</w:t>
      </w:r>
      <w:r w:rsidR="00B2111C">
        <w:rPr>
          <w:rFonts w:ascii="Times New Roman" w:hAnsi="Arial Unicode MS"/>
        </w:rPr>
        <w:t>"</w:t>
      </w:r>
      <w:r>
        <w:rPr>
          <w:rFonts w:ascii="Times New Roman" w:hAnsi="Arial Unicode MS"/>
        </w:rPr>
        <w:t xml:space="preserve"> (</w:t>
      </w:r>
      <w:proofErr w:type="spellStart"/>
      <w:r>
        <w:rPr>
          <w:rFonts w:ascii="Times New Roman" w:hAnsi="Arial Unicode MS"/>
        </w:rPr>
        <w:t>Joldersma</w:t>
      </w:r>
      <w:proofErr w:type="spellEnd"/>
      <w:r>
        <w:rPr>
          <w:rFonts w:ascii="Times New Roman" w:hAnsi="Arial Unicode MS"/>
        </w:rPr>
        <w:t xml:space="preserve">, 2011, p. 277).  </w:t>
      </w:r>
      <w:r w:rsidRPr="00C439B2">
        <w:rPr>
          <w:rFonts w:ascii="Times New Roman" w:hAnsi="Arial Unicode MS"/>
        </w:rPr>
        <w:t>Individuals create or construct their own new understandings or knowledge through the interaction of what they already believe and the ideas, events, and activities with which they come into contact</w:t>
      </w:r>
      <w:r>
        <w:rPr>
          <w:rFonts w:ascii="Times New Roman" w:hAnsi="Arial Unicode MS"/>
        </w:rPr>
        <w:t xml:space="preserve"> </w:t>
      </w:r>
      <w:r w:rsidRPr="00CE1575">
        <w:rPr>
          <w:rFonts w:ascii="Times New Roman" w:hAnsi="Times New Roman"/>
        </w:rPr>
        <w:t>(</w:t>
      </w:r>
      <w:proofErr w:type="spellStart"/>
      <w:r w:rsidRPr="00CE1575">
        <w:rPr>
          <w:rFonts w:ascii="Times New Roman" w:hAnsi="Times New Roman"/>
        </w:rPr>
        <w:t>Bodner</w:t>
      </w:r>
      <w:proofErr w:type="spellEnd"/>
      <w:r w:rsidRPr="00CE1575">
        <w:rPr>
          <w:rFonts w:ascii="Times New Roman" w:hAnsi="Times New Roman"/>
        </w:rPr>
        <w:t>, 1986;</w:t>
      </w:r>
      <w:r w:rsidRPr="000F2DEB">
        <w:rPr>
          <w:rFonts w:ascii="Times New Roman" w:hAnsi="Times New Roman"/>
        </w:rPr>
        <w:t xml:space="preserve"> </w:t>
      </w:r>
      <w:proofErr w:type="spellStart"/>
      <w:r w:rsidRPr="00CE1575">
        <w:rPr>
          <w:rFonts w:ascii="Times New Roman" w:hAnsi="Times New Roman"/>
        </w:rPr>
        <w:t>Kanselaar</w:t>
      </w:r>
      <w:proofErr w:type="spellEnd"/>
      <w:r w:rsidRPr="00CE1575">
        <w:rPr>
          <w:rFonts w:ascii="Times New Roman" w:hAnsi="Times New Roman"/>
        </w:rPr>
        <w:t>, 2002</w:t>
      </w:r>
      <w:r>
        <w:rPr>
          <w:rFonts w:ascii="Times New Roman" w:hAnsi="Times New Roman"/>
        </w:rPr>
        <w:t xml:space="preserve">; </w:t>
      </w:r>
      <w:r w:rsidR="00357D68">
        <w:rPr>
          <w:rFonts w:ascii="Times New Roman" w:hAnsi="Times New Roman"/>
        </w:rPr>
        <w:t>Liu et al.,</w:t>
      </w:r>
      <w:r w:rsidRPr="00CE1575">
        <w:rPr>
          <w:rFonts w:ascii="Times New Roman" w:hAnsi="Times New Roman"/>
        </w:rPr>
        <w:t xml:space="preserve"> 2010;</w:t>
      </w:r>
      <w:r w:rsidRPr="000F2DEB">
        <w:rPr>
          <w:rFonts w:ascii="Times New Roman" w:hAnsi="Times New Roman"/>
        </w:rPr>
        <w:t xml:space="preserve"> </w:t>
      </w:r>
      <w:r w:rsidR="005E410C">
        <w:rPr>
          <w:rFonts w:ascii="Times New Roman" w:hAnsi="Times New Roman"/>
        </w:rPr>
        <w:t xml:space="preserve">Powell &amp; </w:t>
      </w:r>
      <w:proofErr w:type="spellStart"/>
      <w:r w:rsidR="005E410C">
        <w:rPr>
          <w:rFonts w:ascii="Times New Roman" w:hAnsi="Times New Roman"/>
        </w:rPr>
        <w:t>Kalina</w:t>
      </w:r>
      <w:proofErr w:type="spellEnd"/>
      <w:r w:rsidR="005E410C">
        <w:rPr>
          <w:rFonts w:ascii="Times New Roman" w:hAnsi="Times New Roman"/>
        </w:rPr>
        <w:t>, 2009</w:t>
      </w:r>
      <w:r w:rsidRPr="00CE1575">
        <w:rPr>
          <w:rFonts w:ascii="Times New Roman" w:hAnsi="Times New Roman"/>
        </w:rPr>
        <w:t xml:space="preserve">; </w:t>
      </w:r>
      <w:proofErr w:type="spellStart"/>
      <w:r w:rsidRPr="00CE1575">
        <w:rPr>
          <w:rFonts w:ascii="Times New Roman" w:hAnsi="Times New Roman"/>
        </w:rPr>
        <w:t>Ultani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>, 2012</w:t>
      </w:r>
      <w:r w:rsidRPr="00CE157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  <w:r>
        <w:rPr>
          <w:rFonts w:ascii="Times New Roman" w:hAnsi="Arial Unicode MS"/>
        </w:rPr>
        <w:t xml:space="preserve">  Radical constructivists believe that learners must fit knowledge to their experience (</w:t>
      </w:r>
      <w:r w:rsidR="00357D68">
        <w:rPr>
          <w:rFonts w:ascii="Times New Roman" w:hAnsi="Arial Unicode MS"/>
        </w:rPr>
        <w:t>Liu et al.,</w:t>
      </w:r>
      <w:r>
        <w:rPr>
          <w:rFonts w:ascii="Times New Roman" w:hAnsi="Arial Unicode MS"/>
        </w:rPr>
        <w:t xml:space="preserve"> 2010).  While all three strands of constructivism </w:t>
      </w:r>
      <w:r w:rsidR="009A3245">
        <w:rPr>
          <w:rFonts w:ascii="Times New Roman" w:hAnsi="Arial Unicode MS"/>
        </w:rPr>
        <w:t>present</w:t>
      </w:r>
      <w:r>
        <w:rPr>
          <w:rFonts w:ascii="Times New Roman" w:hAnsi="Arial Unicode MS"/>
        </w:rPr>
        <w:t xml:space="preserve"> different views on learning, they all still hold to the truth of learning by construction. </w:t>
      </w:r>
      <w:r w:rsidR="009A3245">
        <w:rPr>
          <w:rFonts w:ascii="Times New Roman" w:hAnsi="Arial Unicode MS"/>
        </w:rPr>
        <w:t xml:space="preserve"> All three strands appear when </w:t>
      </w:r>
      <w:r>
        <w:rPr>
          <w:rFonts w:ascii="Times New Roman" w:hAnsi="Arial Unicode MS"/>
        </w:rPr>
        <w:t>discuss</w:t>
      </w:r>
      <w:r w:rsidR="009A3245">
        <w:rPr>
          <w:rFonts w:ascii="Times New Roman" w:hAnsi="Arial Unicode MS"/>
        </w:rPr>
        <w:t>ing</w:t>
      </w:r>
      <w:r>
        <w:rPr>
          <w:rFonts w:ascii="Times New Roman" w:hAnsi="Arial Unicode MS"/>
        </w:rPr>
        <w:t xml:space="preserve"> the implications of constructivism on classroom envi</w:t>
      </w:r>
      <w:r w:rsidR="009A3245">
        <w:rPr>
          <w:rFonts w:ascii="Times New Roman" w:hAnsi="Arial Unicode MS"/>
        </w:rPr>
        <w:t>ronments.</w:t>
      </w:r>
      <w:r>
        <w:rPr>
          <w:rFonts w:ascii="Times New Roman" w:hAnsi="Arial Unicode MS"/>
        </w:rPr>
        <w:t xml:space="preserve">  </w:t>
      </w:r>
      <w:r w:rsidR="009A3245">
        <w:rPr>
          <w:rFonts w:ascii="Times New Roman" w:hAnsi="Arial Unicode MS"/>
        </w:rPr>
        <w:t>A</w:t>
      </w:r>
      <w:r>
        <w:rPr>
          <w:rFonts w:ascii="Times New Roman" w:hAnsi="Arial Unicode MS"/>
        </w:rPr>
        <w:t>spects all three strands are needed to create the best learning experience for students.</w:t>
      </w:r>
    </w:p>
    <w:p w:rsidR="007C0432" w:rsidRPr="0089624D" w:rsidRDefault="007C0432" w:rsidP="00B2111C">
      <w:pPr>
        <w:pStyle w:val="Body1"/>
        <w:spacing w:line="480" w:lineRule="auto"/>
        <w:ind w:firstLine="72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Constructivism views learning as an active process.  According to </w:t>
      </w:r>
      <w:proofErr w:type="spellStart"/>
      <w:r>
        <w:rPr>
          <w:rFonts w:ascii="Times New Roman" w:hAnsi="Arial Unicode MS"/>
        </w:rPr>
        <w:t>Ultanir</w:t>
      </w:r>
      <w:proofErr w:type="spellEnd"/>
      <w:r>
        <w:rPr>
          <w:rFonts w:ascii="Times New Roman" w:hAnsi="Arial Unicode MS"/>
        </w:rPr>
        <w:t xml:space="preserve">, a constructivist classroom environment is </w:t>
      </w:r>
      <w:r w:rsidR="00B2111C">
        <w:rPr>
          <w:rFonts w:ascii="Times New Roman" w:hAnsi="Arial Unicode MS"/>
        </w:rPr>
        <w:t>"</w:t>
      </w:r>
      <w:r>
        <w:rPr>
          <w:rFonts w:ascii="Times New Roman" w:hAnsi="Arial Unicode MS"/>
        </w:rPr>
        <w:t>learner centered, authentic, and collaborat</w:t>
      </w:r>
      <w:r w:rsidR="00B2111C">
        <w:rPr>
          <w:rFonts w:ascii="Times New Roman" w:hAnsi="Arial Unicode MS"/>
        </w:rPr>
        <w:t xml:space="preserve">ive" </w:t>
      </w:r>
      <w:r>
        <w:rPr>
          <w:rFonts w:ascii="Times New Roman" w:hAnsi="Arial Unicode MS"/>
        </w:rPr>
        <w:t>(</w:t>
      </w:r>
      <w:proofErr w:type="spellStart"/>
      <w:r>
        <w:rPr>
          <w:rFonts w:ascii="Times New Roman" w:hAnsi="Arial Unicode MS"/>
        </w:rPr>
        <w:t>Ultanir</w:t>
      </w:r>
      <w:proofErr w:type="spellEnd"/>
      <w:r>
        <w:rPr>
          <w:rFonts w:ascii="Times New Roman" w:hAnsi="Arial Unicode MS"/>
        </w:rPr>
        <w:t xml:space="preserve">, 2012 p. 205).  A constructivist classroom encourages students to be hands on in their learning, analyze new ideas, engage in discussion with their peers, and develop new ideas and knowledge. In a constructivist classroom, the teacher acts as a facilitator or a guide. </w:t>
      </w:r>
      <w:r w:rsidR="00B2111C">
        <w:rPr>
          <w:rFonts w:ascii="Times New Roman" w:hAnsi="Arial Unicode MS"/>
        </w:rPr>
        <w:t>"</w:t>
      </w:r>
      <w:r>
        <w:rPr>
          <w:rFonts w:ascii="Times New Roman" w:hAnsi="Arial Unicode MS"/>
        </w:rPr>
        <w:t>There is a s</w:t>
      </w:r>
      <w:r w:rsidRPr="008B437B">
        <w:rPr>
          <w:rFonts w:ascii="Times New Roman" w:hAnsi="Arial Unicode MS"/>
        </w:rPr>
        <w:t>hift from teaching by imposition to teaching by negotiation</w:t>
      </w:r>
      <w:r w:rsidR="00B2111C">
        <w:rPr>
          <w:rFonts w:ascii="Times New Roman" w:hAnsi="Arial Unicode MS"/>
        </w:rPr>
        <w:t>"</w:t>
      </w:r>
      <w:r>
        <w:rPr>
          <w:rFonts w:ascii="Times New Roman" w:hAnsi="Arial Unicode MS"/>
        </w:rPr>
        <w:t xml:space="preserve"> (</w:t>
      </w:r>
      <w:proofErr w:type="spellStart"/>
      <w:r>
        <w:rPr>
          <w:rFonts w:ascii="Times New Roman" w:hAnsi="Arial Unicode MS"/>
        </w:rPr>
        <w:t>Bodner</w:t>
      </w:r>
      <w:proofErr w:type="spellEnd"/>
      <w:r>
        <w:rPr>
          <w:rFonts w:ascii="Times New Roman" w:hAnsi="Arial Unicode MS"/>
        </w:rPr>
        <w:t>, 1986, p. 876).  The teacher leads students to question, explore, and analyze their own ideas</w:t>
      </w:r>
      <w:r w:rsidR="0099072B">
        <w:rPr>
          <w:rFonts w:ascii="Times New Roman" w:hAnsi="Arial Unicode MS"/>
        </w:rPr>
        <w:t xml:space="preserve"> by developing a t</w:t>
      </w:r>
      <w:r w:rsidRPr="008B437B">
        <w:rPr>
          <w:rFonts w:ascii="Times New Roman" w:hAnsi="Arial Unicode MS"/>
        </w:rPr>
        <w:t>wo directional flow of information between teachers and students</w:t>
      </w:r>
      <w:r>
        <w:rPr>
          <w:rFonts w:ascii="Times New Roman" w:hAnsi="Arial Unicode MS"/>
        </w:rPr>
        <w:t xml:space="preserve"> (</w:t>
      </w:r>
      <w:proofErr w:type="spellStart"/>
      <w:r>
        <w:rPr>
          <w:rFonts w:ascii="Times New Roman" w:hAnsi="Arial Unicode MS"/>
        </w:rPr>
        <w:t>Bodner</w:t>
      </w:r>
      <w:proofErr w:type="spellEnd"/>
      <w:r>
        <w:rPr>
          <w:rFonts w:ascii="Times New Roman" w:hAnsi="Arial Unicode MS"/>
        </w:rPr>
        <w:t xml:space="preserve">, 1986; Liu &amp; Chen, 2010; </w:t>
      </w:r>
      <w:proofErr w:type="spellStart"/>
      <w:r>
        <w:rPr>
          <w:rFonts w:ascii="Times New Roman" w:hAnsi="Arial Unicode MS"/>
        </w:rPr>
        <w:t>Ultanir</w:t>
      </w:r>
      <w:proofErr w:type="spellEnd"/>
      <w:r>
        <w:rPr>
          <w:rFonts w:ascii="Times New Roman" w:hAnsi="Arial Unicode MS"/>
        </w:rPr>
        <w:t xml:space="preserve">, 2012; von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>, 1988).  Constructivist classrooms f</w:t>
      </w:r>
      <w:r w:rsidRPr="00FC720F">
        <w:rPr>
          <w:rFonts w:ascii="Times New Roman" w:hAnsi="Arial Unicode MS"/>
        </w:rPr>
        <w:t xml:space="preserve">ocus on realistic approaches to real world </w:t>
      </w:r>
      <w:proofErr w:type="gramStart"/>
      <w:r w:rsidRPr="00FC720F">
        <w:rPr>
          <w:rFonts w:ascii="Times New Roman" w:hAnsi="Arial Unicode MS"/>
        </w:rPr>
        <w:t>problems,</w:t>
      </w:r>
      <w:proofErr w:type="gramEnd"/>
      <w:r w:rsidRPr="00FC720F">
        <w:rPr>
          <w:rFonts w:ascii="Times New Roman" w:hAnsi="Arial Unicode MS"/>
        </w:rPr>
        <w:t xml:space="preserve"> not predetermined instructional sequence</w:t>
      </w:r>
      <w:r>
        <w:rPr>
          <w:rFonts w:ascii="Times New Roman" w:hAnsi="Arial Unicode MS"/>
        </w:rPr>
        <w:t xml:space="preserve">s.  In a </w:t>
      </w:r>
      <w:proofErr w:type="gramStart"/>
      <w:r>
        <w:rPr>
          <w:rFonts w:ascii="Times New Roman" w:hAnsi="Arial Unicode MS"/>
        </w:rPr>
        <w:t>constructivist learning</w:t>
      </w:r>
      <w:proofErr w:type="gramEnd"/>
      <w:r>
        <w:rPr>
          <w:rFonts w:ascii="Times New Roman" w:hAnsi="Arial Unicode MS"/>
        </w:rPr>
        <w:t xml:space="preserve"> environment, the teacher presents multiple perspectives and provides an environment and tools to help students interpret those perspectives </w:t>
      </w:r>
      <w:r>
        <w:rPr>
          <w:rFonts w:ascii="Times New Roman" w:hAnsi="Times New Roman"/>
        </w:rPr>
        <w:t>(</w:t>
      </w:r>
      <w:proofErr w:type="spellStart"/>
      <w:r w:rsidRPr="00CE1575">
        <w:rPr>
          <w:rFonts w:ascii="Times New Roman" w:hAnsi="Times New Roman"/>
        </w:rPr>
        <w:t>Bodner</w:t>
      </w:r>
      <w:proofErr w:type="spellEnd"/>
      <w:r w:rsidRPr="00CE1575">
        <w:rPr>
          <w:rFonts w:ascii="Times New Roman" w:hAnsi="Times New Roman"/>
        </w:rPr>
        <w:t xml:space="preserve">, 1986; </w:t>
      </w:r>
      <w:r w:rsidR="005E410C">
        <w:rPr>
          <w:rFonts w:ascii="Times New Roman" w:hAnsi="Times New Roman"/>
        </w:rPr>
        <w:t>Jaramillo, 1996</w:t>
      </w:r>
      <w:r w:rsidRPr="00CE1575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 w:rsidRPr="00CE1575">
        <w:rPr>
          <w:rFonts w:ascii="Times New Roman" w:hAnsi="Times New Roman"/>
        </w:rPr>
        <w:t>Jonassen</w:t>
      </w:r>
      <w:proofErr w:type="spellEnd"/>
      <w:r w:rsidRPr="00CE1575">
        <w:rPr>
          <w:rFonts w:ascii="Times New Roman" w:hAnsi="Times New Roman"/>
        </w:rPr>
        <w:t>, 1991</w:t>
      </w:r>
      <w:r>
        <w:rPr>
          <w:rFonts w:ascii="Times New Roman" w:hAnsi="Times New Roman"/>
        </w:rPr>
        <w:t>;</w:t>
      </w:r>
      <w:r w:rsidRPr="00CE1575">
        <w:rPr>
          <w:rFonts w:ascii="Times New Roman" w:hAnsi="Times New Roman"/>
        </w:rPr>
        <w:t xml:space="preserve"> </w:t>
      </w:r>
      <w:proofErr w:type="spellStart"/>
      <w:r w:rsidRPr="00CE1575">
        <w:rPr>
          <w:rFonts w:ascii="Times New Roman" w:hAnsi="Times New Roman"/>
        </w:rPr>
        <w:t>Kanselaar</w:t>
      </w:r>
      <w:proofErr w:type="spellEnd"/>
      <w:r w:rsidRPr="00CE1575">
        <w:rPr>
          <w:rFonts w:ascii="Times New Roman" w:hAnsi="Times New Roman"/>
        </w:rPr>
        <w:t xml:space="preserve">, 2002; </w:t>
      </w:r>
      <w:r w:rsidR="00357D68">
        <w:rPr>
          <w:rFonts w:ascii="Times New Roman" w:hAnsi="Times New Roman"/>
        </w:rPr>
        <w:t>Liu et al.,</w:t>
      </w:r>
      <w:r w:rsidRPr="00CE1575">
        <w:rPr>
          <w:rFonts w:ascii="Times New Roman" w:hAnsi="Times New Roman"/>
        </w:rPr>
        <w:t xml:space="preserve"> 2010;</w:t>
      </w:r>
      <w:r>
        <w:rPr>
          <w:rFonts w:ascii="Times New Roman" w:hAnsi="Times New Roman"/>
        </w:rPr>
        <w:t xml:space="preserve"> </w:t>
      </w:r>
      <w:r w:rsidR="005E410C">
        <w:rPr>
          <w:rFonts w:ascii="Times New Roman" w:hAnsi="Times New Roman"/>
        </w:rPr>
        <w:t xml:space="preserve">Powell &amp; </w:t>
      </w:r>
      <w:proofErr w:type="spellStart"/>
      <w:r w:rsidR="005E410C">
        <w:rPr>
          <w:rFonts w:ascii="Times New Roman" w:hAnsi="Times New Roman"/>
        </w:rPr>
        <w:t>Kalina</w:t>
      </w:r>
      <w:proofErr w:type="spellEnd"/>
      <w:r w:rsidR="005E410C">
        <w:rPr>
          <w:rFonts w:ascii="Times New Roman" w:hAnsi="Times New Roman"/>
        </w:rPr>
        <w:t>, 2009</w:t>
      </w:r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Ultanir</w:t>
      </w:r>
      <w:proofErr w:type="spellEnd"/>
      <w:r>
        <w:rPr>
          <w:rFonts w:ascii="Times New Roman" w:hAnsi="Times New Roman"/>
        </w:rPr>
        <w:t>, 2012</w:t>
      </w:r>
      <w:r w:rsidRPr="00CE1575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7C0432" w:rsidRPr="00FA2769" w:rsidRDefault="007C0432" w:rsidP="007C0432">
      <w:pPr>
        <w:pStyle w:val="Body1"/>
        <w:spacing w:line="480" w:lineRule="auto"/>
        <w:ind w:firstLine="720"/>
        <w:rPr>
          <w:rFonts w:ascii="Times New Roman" w:hAnsi="Arial Unicode MS"/>
        </w:rPr>
      </w:pPr>
      <w:r>
        <w:rPr>
          <w:rFonts w:ascii="Times New Roman" w:hAnsi="Arial Unicode MS"/>
        </w:rPr>
        <w:t>The theory of co</w:t>
      </w:r>
      <w:r w:rsidR="00B2111C">
        <w:rPr>
          <w:rFonts w:ascii="Times New Roman" w:hAnsi="Arial Unicode MS"/>
        </w:rPr>
        <w:t xml:space="preserve">nstructivism is not without </w:t>
      </w:r>
      <w:r>
        <w:rPr>
          <w:rFonts w:ascii="Times New Roman" w:hAnsi="Arial Unicode MS"/>
        </w:rPr>
        <w:t>critics.  One main criticism is that in a traditional view of knowledge, the learner looks for a match between knowledge and reality (</w:t>
      </w:r>
      <w:proofErr w:type="spellStart"/>
      <w:r>
        <w:rPr>
          <w:rFonts w:ascii="Times New Roman" w:hAnsi="Arial Unicode MS"/>
        </w:rPr>
        <w:t>Bodner</w:t>
      </w:r>
      <w:proofErr w:type="spellEnd"/>
      <w:r>
        <w:rPr>
          <w:rFonts w:ascii="Times New Roman" w:hAnsi="Arial Unicode MS"/>
        </w:rPr>
        <w:t xml:space="preserve">, 1986).  This view contends that there is a reality and the learner has to use it to make meaning of their knowledge.  In a constructivist viewpoint, there is no reality. </w:t>
      </w:r>
      <w:r w:rsidR="0099072B">
        <w:rPr>
          <w:rFonts w:ascii="Times New Roman" w:hAnsi="Arial Unicode MS"/>
        </w:rPr>
        <w:t>L</w:t>
      </w:r>
      <w:r>
        <w:rPr>
          <w:rFonts w:ascii="Times New Roman" w:hAnsi="Arial Unicode MS"/>
        </w:rPr>
        <w:t>earner</w:t>
      </w:r>
      <w:r w:rsidR="0099072B">
        <w:rPr>
          <w:rFonts w:ascii="Times New Roman" w:hAnsi="Arial Unicode MS"/>
        </w:rPr>
        <w:t>s use</w:t>
      </w:r>
      <w:r>
        <w:rPr>
          <w:rFonts w:ascii="Times New Roman" w:hAnsi="Arial Unicode MS"/>
        </w:rPr>
        <w:t xml:space="preserve"> their prior knowledge to create a reality.  </w:t>
      </w:r>
      <w:r w:rsidR="0099072B">
        <w:rPr>
          <w:rFonts w:ascii="Times New Roman" w:hAnsi="Arial Unicode MS"/>
        </w:rPr>
        <w:t>This is an example of</w:t>
      </w:r>
      <w:r w:rsidRPr="00600A2F">
        <w:rPr>
          <w:rFonts w:ascii="Times New Roman" w:hAnsi="Arial Unicode MS"/>
        </w:rPr>
        <w:t xml:space="preserve"> solipsism</w:t>
      </w:r>
      <w:r w:rsidR="0099072B">
        <w:rPr>
          <w:rFonts w:ascii="Times New Roman" w:hAnsi="Arial Unicode MS"/>
        </w:rPr>
        <w:t>.</w:t>
      </w:r>
      <w:r w:rsidRPr="00600A2F">
        <w:rPr>
          <w:rFonts w:ascii="Times New Roman" w:hAnsi="Arial Unicode MS"/>
        </w:rPr>
        <w:t xml:space="preserve"> </w:t>
      </w:r>
      <w:r w:rsidR="0099072B">
        <w:rPr>
          <w:rFonts w:ascii="Times New Roman" w:hAnsi="Arial Unicode MS"/>
        </w:rPr>
        <w:t>E</w:t>
      </w:r>
      <w:r w:rsidRPr="00600A2F">
        <w:rPr>
          <w:rFonts w:ascii="Times New Roman" w:hAnsi="Arial Unicode MS"/>
        </w:rPr>
        <w:t>very individual is free to construct his or her own world in whatever way they like</w:t>
      </w:r>
      <w:r>
        <w:rPr>
          <w:rFonts w:ascii="Times New Roman" w:hAnsi="Arial Unicode MS"/>
        </w:rPr>
        <w:t xml:space="preserve"> (Fox, 2001; von </w:t>
      </w:r>
      <w:proofErr w:type="spellStart"/>
      <w:r>
        <w:rPr>
          <w:rFonts w:ascii="Times New Roman" w:hAnsi="Arial Unicode MS"/>
        </w:rPr>
        <w:t>Glasersfeld</w:t>
      </w:r>
      <w:proofErr w:type="spellEnd"/>
      <w:r>
        <w:rPr>
          <w:rFonts w:ascii="Times New Roman" w:hAnsi="Arial Unicode MS"/>
        </w:rPr>
        <w:t>, 1988).  Critics argue that</w:t>
      </w:r>
      <w:r w:rsidRPr="00FA2769">
        <w:t xml:space="preserve"> </w:t>
      </w:r>
      <w:r>
        <w:rPr>
          <w:rFonts w:ascii="Times New Roman" w:hAnsi="Arial Unicode MS"/>
        </w:rPr>
        <w:t>t</w:t>
      </w:r>
      <w:r w:rsidRPr="00FA2769">
        <w:rPr>
          <w:rFonts w:ascii="Times New Roman" w:hAnsi="Arial Unicode MS"/>
        </w:rPr>
        <w:t>here is more than one pole of human experiences</w:t>
      </w:r>
      <w:r>
        <w:rPr>
          <w:rFonts w:ascii="Times New Roman" w:hAnsi="Arial Unicode MS"/>
        </w:rPr>
        <w:t>.  L</w:t>
      </w:r>
      <w:r w:rsidRPr="00FA2769">
        <w:rPr>
          <w:rFonts w:ascii="Times New Roman" w:hAnsi="Arial Unicode MS"/>
        </w:rPr>
        <w:t>earning is an active process in so much as the learner acts upon the world but a</w:t>
      </w:r>
      <w:r>
        <w:rPr>
          <w:rFonts w:ascii="Times New Roman" w:hAnsi="Arial Unicode MS"/>
        </w:rPr>
        <w:t xml:space="preserve">lso the learner is acted upon (Fox, 2001). </w:t>
      </w:r>
      <w:r w:rsidRPr="00FA2769">
        <w:rPr>
          <w:rFonts w:ascii="Times New Roman" w:hAnsi="Arial Unicode MS"/>
        </w:rPr>
        <w:t xml:space="preserve">The learner acts and reacts.  </w:t>
      </w:r>
      <w:r>
        <w:rPr>
          <w:rFonts w:ascii="Times New Roman" w:hAnsi="Arial Unicode MS"/>
        </w:rPr>
        <w:t xml:space="preserve">Some critics argue that in constructivism, especially radical constructivism there is no such thing as true </w:t>
      </w:r>
      <w:proofErr w:type="gramStart"/>
      <w:r>
        <w:rPr>
          <w:rFonts w:ascii="Times New Roman" w:hAnsi="Arial Unicode MS"/>
        </w:rPr>
        <w:t>knowledge which</w:t>
      </w:r>
      <w:proofErr w:type="gramEnd"/>
      <w:r>
        <w:rPr>
          <w:rFonts w:ascii="Times New Roman" w:hAnsi="Arial Unicode MS"/>
        </w:rPr>
        <w:t xml:space="preserve"> can lead to self-refutation.  A learner in radical constructivism has no way in which to demonstrate by cognitive arguments which truth is the correct truth (</w:t>
      </w:r>
      <w:proofErr w:type="spellStart"/>
      <w:r>
        <w:rPr>
          <w:rFonts w:ascii="Times New Roman" w:hAnsi="Arial Unicode MS"/>
        </w:rPr>
        <w:t>Quale</w:t>
      </w:r>
      <w:proofErr w:type="spellEnd"/>
      <w:r>
        <w:rPr>
          <w:rFonts w:ascii="Times New Roman" w:hAnsi="Arial Unicode MS"/>
        </w:rPr>
        <w:t>, 2012). Constructivists are criticized for having an ontological view of learning.  Constructivists</w:t>
      </w:r>
      <w:r w:rsidR="0099072B">
        <w:rPr>
          <w:rFonts w:ascii="Times New Roman" w:hAnsi="Arial Unicode MS"/>
        </w:rPr>
        <w:t xml:space="preserve"> believe that the ontology of </w:t>
      </w:r>
      <w:r>
        <w:rPr>
          <w:rFonts w:ascii="Times New Roman" w:hAnsi="Arial Unicode MS"/>
        </w:rPr>
        <w:t>learner</w:t>
      </w:r>
      <w:r w:rsidR="0099072B">
        <w:rPr>
          <w:rFonts w:ascii="Times New Roman" w:hAnsi="Arial Unicode MS"/>
        </w:rPr>
        <w:t>s</w:t>
      </w:r>
      <w:r>
        <w:rPr>
          <w:rFonts w:ascii="Times New Roman" w:hAnsi="Arial Unicode MS"/>
        </w:rPr>
        <w:t xml:space="preserve"> is the sum of their own sensed attitudes, volitions, emotions, and perceptions of what the world is like for them at any one time (Fox, 2001; </w:t>
      </w:r>
      <w:proofErr w:type="spellStart"/>
      <w:r>
        <w:rPr>
          <w:rFonts w:ascii="Times New Roman" w:hAnsi="Arial Unicode MS"/>
        </w:rPr>
        <w:t>Quale</w:t>
      </w:r>
      <w:proofErr w:type="spellEnd"/>
      <w:r>
        <w:rPr>
          <w:rFonts w:ascii="Times New Roman" w:hAnsi="Arial Unicode MS"/>
        </w:rPr>
        <w:t xml:space="preserve">, 2012).  These are only a few criticisms of this very complex theory.  Most of these criticisms are of a very extreme and radical version of constructivism.  </w:t>
      </w:r>
    </w:p>
    <w:p w:rsidR="007C0432" w:rsidRDefault="007C0432" w:rsidP="007C0432">
      <w:pPr>
        <w:pStyle w:val="Body1"/>
        <w:spacing w:line="480" w:lineRule="auto"/>
        <w:ind w:firstLine="720"/>
        <w:rPr>
          <w:rFonts w:ascii="Times New Roman" w:hAnsi="Arial Unicode MS"/>
        </w:rPr>
      </w:pPr>
      <w:r>
        <w:rPr>
          <w:rFonts w:ascii="Times New Roman" w:hAnsi="Arial Unicode MS"/>
        </w:rPr>
        <w:t xml:space="preserve">In a classroom that uses </w:t>
      </w:r>
      <w:r w:rsidR="00B2111C">
        <w:rPr>
          <w:rFonts w:ascii="Times New Roman" w:hAnsi="Arial Unicode MS"/>
        </w:rPr>
        <w:t>one-to-one</w:t>
      </w:r>
      <w:r>
        <w:rPr>
          <w:rFonts w:ascii="Times New Roman" w:hAnsi="Arial Unicode MS"/>
        </w:rPr>
        <w:t xml:space="preserve"> computing, the students are constantly constructing new knowledge.  They are designing and creating products such as websites and power points.  Students work collaboratively with each other and are in a constant state of questioning as they search for answers and analyze information from the </w:t>
      </w:r>
      <w:proofErr w:type="gramStart"/>
      <w:r>
        <w:rPr>
          <w:rFonts w:ascii="Times New Roman" w:hAnsi="Arial Unicode MS"/>
        </w:rPr>
        <w:t>internet</w:t>
      </w:r>
      <w:proofErr w:type="gramEnd"/>
      <w:r>
        <w:rPr>
          <w:rFonts w:ascii="Times New Roman" w:hAnsi="Arial Unicode MS"/>
        </w:rPr>
        <w:t xml:space="preserve">.  Using </w:t>
      </w:r>
      <w:r w:rsidR="00B2111C">
        <w:rPr>
          <w:rFonts w:ascii="Times New Roman" w:hAnsi="Arial Unicode MS"/>
        </w:rPr>
        <w:t>one-to-one</w:t>
      </w:r>
      <w:r>
        <w:rPr>
          <w:rFonts w:ascii="Times New Roman" w:hAnsi="Arial Unicode MS"/>
        </w:rPr>
        <w:t xml:space="preserve"> computing in the classroom changes the focus of the classroom from </w:t>
      </w:r>
      <w:proofErr w:type="gramStart"/>
      <w:r>
        <w:rPr>
          <w:rFonts w:ascii="Times New Roman" w:hAnsi="Arial Unicode MS"/>
        </w:rPr>
        <w:t>an I</w:t>
      </w:r>
      <w:proofErr w:type="gramEnd"/>
      <w:r>
        <w:rPr>
          <w:rFonts w:ascii="Times New Roman" w:hAnsi="Arial Unicode MS"/>
        </w:rPr>
        <w:t xml:space="preserve"> teach environment to an I learn environment, effectively making the teacher a facilitator or guide.  This is a huge part of a </w:t>
      </w:r>
      <w:proofErr w:type="gramStart"/>
      <w:r>
        <w:rPr>
          <w:rFonts w:ascii="Times New Roman" w:hAnsi="Arial Unicode MS"/>
        </w:rPr>
        <w:t>constructivist learning</w:t>
      </w:r>
      <w:proofErr w:type="gramEnd"/>
      <w:r>
        <w:rPr>
          <w:rFonts w:ascii="Times New Roman" w:hAnsi="Arial Unicode MS"/>
        </w:rPr>
        <w:t xml:space="preserve"> environment.  Another example of the match between constructivism and a classroom with </w:t>
      </w:r>
      <w:r w:rsidR="00B2111C">
        <w:rPr>
          <w:rFonts w:ascii="Times New Roman" w:hAnsi="Arial Unicode MS"/>
        </w:rPr>
        <w:t>one-to-one</w:t>
      </w:r>
      <w:r>
        <w:rPr>
          <w:rFonts w:ascii="Times New Roman" w:hAnsi="Arial Unicode MS"/>
        </w:rPr>
        <w:t xml:space="preserve"> computing is that </w:t>
      </w:r>
      <w:r w:rsidR="00B2111C">
        <w:rPr>
          <w:rFonts w:ascii="Times New Roman" w:hAnsi="Arial Unicode MS"/>
        </w:rPr>
        <w:t>"</w:t>
      </w:r>
      <w:r>
        <w:rPr>
          <w:rFonts w:ascii="Times New Roman" w:hAnsi="Arial Unicode MS"/>
        </w:rPr>
        <w:t>it e</w:t>
      </w:r>
      <w:r w:rsidRPr="00D51354">
        <w:rPr>
          <w:rFonts w:ascii="Times New Roman" w:hAnsi="Arial Unicode MS"/>
        </w:rPr>
        <w:t>mpowers students to search and acquire information, critically evaluate information, creatively synthesize information, and generate innovative ideas and products as well as craft solutions to problems</w:t>
      </w:r>
      <w:r w:rsidR="00B2111C">
        <w:rPr>
          <w:rFonts w:ascii="Times New Roman" w:hAnsi="Arial Unicode MS"/>
        </w:rPr>
        <w:t>"</w:t>
      </w:r>
      <w:r w:rsidRPr="00D51354">
        <w:rPr>
          <w:rFonts w:ascii="Times New Roman" w:hAnsi="Arial Unicode MS"/>
        </w:rPr>
        <w:t xml:space="preserve"> (Spires, </w:t>
      </w:r>
      <w:proofErr w:type="spellStart"/>
      <w:r w:rsidRPr="00D51354">
        <w:rPr>
          <w:rFonts w:ascii="Times New Roman" w:hAnsi="Arial Unicode MS"/>
        </w:rPr>
        <w:t>Wiebe</w:t>
      </w:r>
      <w:proofErr w:type="spellEnd"/>
      <w:r w:rsidRPr="00D51354">
        <w:rPr>
          <w:rFonts w:ascii="Times New Roman" w:hAnsi="Arial Unicode MS"/>
        </w:rPr>
        <w:t xml:space="preserve">, Young, </w:t>
      </w:r>
      <w:proofErr w:type="spellStart"/>
      <w:r w:rsidRPr="00D51354">
        <w:rPr>
          <w:rFonts w:ascii="Times New Roman" w:hAnsi="Arial Unicode MS"/>
        </w:rPr>
        <w:t>Hollebrands</w:t>
      </w:r>
      <w:proofErr w:type="spellEnd"/>
      <w:r w:rsidRPr="00D51354">
        <w:rPr>
          <w:rFonts w:ascii="Times New Roman" w:hAnsi="Arial Unicode MS"/>
        </w:rPr>
        <w:t>, &amp; Lee, 2009, p. 7)</w:t>
      </w:r>
      <w:r>
        <w:rPr>
          <w:rFonts w:ascii="Times New Roman" w:hAnsi="Arial Unicode MS"/>
        </w:rPr>
        <w:t xml:space="preserve">.  Students are able to construct knowledge with their devices and are able to be hands-on learners as is emphasized in a </w:t>
      </w:r>
      <w:proofErr w:type="spellStart"/>
      <w:proofErr w:type="gramStart"/>
      <w:r>
        <w:rPr>
          <w:rFonts w:ascii="Times New Roman" w:hAnsi="Arial Unicode MS"/>
        </w:rPr>
        <w:t>constructivst</w:t>
      </w:r>
      <w:proofErr w:type="spellEnd"/>
      <w:r>
        <w:rPr>
          <w:rFonts w:ascii="Times New Roman" w:hAnsi="Arial Unicode MS"/>
        </w:rPr>
        <w:t xml:space="preserve"> learning</w:t>
      </w:r>
      <w:proofErr w:type="gramEnd"/>
      <w:r>
        <w:rPr>
          <w:rFonts w:ascii="Times New Roman" w:hAnsi="Arial Unicode MS"/>
        </w:rPr>
        <w:t xml:space="preserve"> model. </w:t>
      </w:r>
    </w:p>
    <w:p w:rsidR="007C0432" w:rsidRPr="00022D62" w:rsidRDefault="00B2111C" w:rsidP="007C0432">
      <w:pPr>
        <w:pStyle w:val="Body1"/>
        <w:spacing w:line="480" w:lineRule="auto"/>
        <w:ind w:firstLine="720"/>
        <w:rPr>
          <w:rFonts w:ascii="Times New Roman" w:hAnsi="Arial Unicode MS"/>
        </w:rPr>
      </w:pPr>
      <w:r>
        <w:rPr>
          <w:rFonts w:ascii="Times New Roman" w:hAnsi="Arial Unicode MS"/>
        </w:rPr>
        <w:t>"</w:t>
      </w:r>
      <w:r w:rsidR="007C0432">
        <w:rPr>
          <w:rFonts w:ascii="Times New Roman" w:hAnsi="Arial Unicode MS"/>
        </w:rPr>
        <w:t>Technology in the classroom enables students to s</w:t>
      </w:r>
      <w:r w:rsidR="007C0432" w:rsidRPr="00022D62">
        <w:rPr>
          <w:rFonts w:ascii="Times New Roman" w:hAnsi="Arial Unicode MS"/>
        </w:rPr>
        <w:t>hift from being consumers of knowledge to creators of knowledge</w:t>
      </w:r>
      <w:r>
        <w:rPr>
          <w:rFonts w:ascii="Times New Roman" w:hAnsi="Arial Unicode MS"/>
        </w:rPr>
        <w:t>"</w:t>
      </w:r>
      <w:r w:rsidR="007C0432" w:rsidRPr="00022D62">
        <w:rPr>
          <w:rFonts w:ascii="Times New Roman" w:hAnsi="Arial Unicode MS"/>
        </w:rPr>
        <w:t xml:space="preserve"> (</w:t>
      </w:r>
      <w:proofErr w:type="spellStart"/>
      <w:r w:rsidR="007C0432" w:rsidRPr="00022D62">
        <w:rPr>
          <w:rFonts w:ascii="Times New Roman" w:hAnsi="Arial Unicode MS"/>
        </w:rPr>
        <w:t>Prettyman</w:t>
      </w:r>
      <w:proofErr w:type="spellEnd"/>
      <w:r w:rsidR="007C0432" w:rsidRPr="00022D62">
        <w:rPr>
          <w:rFonts w:ascii="Times New Roman" w:hAnsi="Arial Unicode MS"/>
        </w:rPr>
        <w:t xml:space="preserve">, Ward, </w:t>
      </w:r>
      <w:proofErr w:type="spellStart"/>
      <w:r w:rsidR="007C0432" w:rsidRPr="00022D62">
        <w:rPr>
          <w:rFonts w:ascii="Times New Roman" w:hAnsi="Arial Unicode MS"/>
        </w:rPr>
        <w:t>Jauk</w:t>
      </w:r>
      <w:proofErr w:type="spellEnd"/>
      <w:r w:rsidR="007C0432" w:rsidRPr="00022D62">
        <w:rPr>
          <w:rFonts w:ascii="Times New Roman" w:hAnsi="Arial Unicode MS"/>
        </w:rPr>
        <w:t xml:space="preserve">, &amp; </w:t>
      </w:r>
      <w:proofErr w:type="spellStart"/>
      <w:r w:rsidR="007C0432" w:rsidRPr="00022D62">
        <w:rPr>
          <w:rFonts w:ascii="Times New Roman" w:hAnsi="Arial Unicode MS"/>
        </w:rPr>
        <w:t>Awad</w:t>
      </w:r>
      <w:proofErr w:type="spellEnd"/>
      <w:r w:rsidR="007C0432" w:rsidRPr="00022D62">
        <w:rPr>
          <w:rFonts w:ascii="Times New Roman" w:hAnsi="Arial Unicode MS"/>
        </w:rPr>
        <w:t>, 2012, p. 13)</w:t>
      </w:r>
      <w:r w:rsidR="0099072B">
        <w:rPr>
          <w:rFonts w:ascii="Times New Roman" w:hAnsi="Arial Unicode MS"/>
        </w:rPr>
        <w:t xml:space="preserve">, </w:t>
      </w:r>
      <w:r w:rsidR="007C0432">
        <w:rPr>
          <w:rFonts w:ascii="Times New Roman" w:hAnsi="Arial Unicode MS"/>
        </w:rPr>
        <w:t>which is the basic premise of constructivism theory.</w:t>
      </w:r>
      <w:r w:rsidR="0099072B">
        <w:rPr>
          <w:rFonts w:ascii="Times New Roman" w:hAnsi="Arial Unicode MS"/>
        </w:rPr>
        <w:t xml:space="preserve">  I</w:t>
      </w:r>
      <w:r w:rsidR="007C0432">
        <w:rPr>
          <w:rFonts w:ascii="Times New Roman" w:hAnsi="Arial Unicode MS"/>
        </w:rPr>
        <w:t>ncorporating aspects of both cognitive and social constructivist models into a classroom environment creates an ideal learning space.  This is seen with the use of technology as it c</w:t>
      </w:r>
      <w:r w:rsidR="007C0432" w:rsidRPr="00022D62">
        <w:rPr>
          <w:rFonts w:ascii="Times New Roman" w:hAnsi="Arial Unicode MS"/>
        </w:rPr>
        <w:t>onnects students to each ot</w:t>
      </w:r>
      <w:r w:rsidR="007C0432">
        <w:rPr>
          <w:rFonts w:ascii="Times New Roman" w:hAnsi="Arial Unicode MS"/>
        </w:rPr>
        <w:t>her and to a world that is their</w:t>
      </w:r>
      <w:r w:rsidR="007C0432" w:rsidRPr="00022D62">
        <w:rPr>
          <w:rFonts w:ascii="Times New Roman" w:hAnsi="Arial Unicode MS"/>
        </w:rPr>
        <w:t>s to explore.</w:t>
      </w: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Default="005E410C">
      <w:pPr>
        <w:pStyle w:val="Body1"/>
        <w:spacing w:line="480" w:lineRule="auto"/>
        <w:rPr>
          <w:rFonts w:ascii="Times New Roman" w:eastAsia="Times New Roman" w:hAnsi="Times New Roman"/>
          <w:color w:val="auto"/>
          <w:sz w:val="20"/>
        </w:rPr>
      </w:pPr>
    </w:p>
    <w:p w:rsidR="005E410C" w:rsidRPr="00554AC5" w:rsidRDefault="005E410C" w:rsidP="005E410C">
      <w:pPr>
        <w:pStyle w:val="NormalWeb"/>
        <w:spacing w:line="480" w:lineRule="auto"/>
        <w:jc w:val="center"/>
        <w:rPr>
          <w:szCs w:val="18"/>
        </w:rPr>
      </w:pPr>
      <w:r w:rsidRPr="00554AC5">
        <w:rPr>
          <w:szCs w:val="18"/>
        </w:rPr>
        <w:t xml:space="preserve">References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proofErr w:type="spellStart"/>
      <w:r w:rsidRPr="00554AC5">
        <w:rPr>
          <w:szCs w:val="18"/>
        </w:rPr>
        <w:t>Bodner</w:t>
      </w:r>
      <w:proofErr w:type="spellEnd"/>
      <w:r w:rsidRPr="00554AC5">
        <w:rPr>
          <w:szCs w:val="18"/>
        </w:rPr>
        <w:t>, G. M. (1986). Constructivism: A theory of knowledge.</w:t>
      </w:r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Journal of Chemical Education, 63</w:t>
      </w:r>
      <w:r w:rsidRPr="00554AC5">
        <w:rPr>
          <w:szCs w:val="18"/>
        </w:rPr>
        <w:t>(10), 873-78.</w:t>
      </w:r>
      <w:proofErr w:type="gramEnd"/>
      <w:r w:rsidRPr="00554AC5">
        <w:rPr>
          <w:szCs w:val="18"/>
        </w:rPr>
        <w:t xml:space="preserve">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r w:rsidRPr="00554AC5">
        <w:rPr>
          <w:szCs w:val="18"/>
        </w:rPr>
        <w:t xml:space="preserve">Chu, C. L., &amp; </w:t>
      </w:r>
      <w:proofErr w:type="spellStart"/>
      <w:r w:rsidRPr="00554AC5">
        <w:rPr>
          <w:szCs w:val="18"/>
        </w:rPr>
        <w:t>Ju</w:t>
      </w:r>
      <w:proofErr w:type="spellEnd"/>
      <w:r w:rsidRPr="00554AC5">
        <w:rPr>
          <w:szCs w:val="18"/>
        </w:rPr>
        <w:t xml:space="preserve"> (</w:t>
      </w:r>
      <w:proofErr w:type="spellStart"/>
      <w:r w:rsidRPr="00554AC5">
        <w:rPr>
          <w:szCs w:val="18"/>
        </w:rPr>
        <w:t>Crissa</w:t>
      </w:r>
      <w:proofErr w:type="spellEnd"/>
      <w:r w:rsidRPr="00554AC5">
        <w:rPr>
          <w:szCs w:val="18"/>
        </w:rPr>
        <w:t xml:space="preserve">) Chen, I. (2010). </w:t>
      </w:r>
      <w:proofErr w:type="gramStart"/>
      <w:r w:rsidRPr="00554AC5">
        <w:rPr>
          <w:szCs w:val="18"/>
        </w:rPr>
        <w:t>Evolution of constructivism.</w:t>
      </w:r>
      <w:proofErr w:type="gramEnd"/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Contemporary Issues in Education Research, 3</w:t>
      </w:r>
      <w:r w:rsidRPr="00554AC5">
        <w:rPr>
          <w:szCs w:val="18"/>
        </w:rPr>
        <w:t>(4), 63-66.</w:t>
      </w:r>
      <w:proofErr w:type="gramEnd"/>
      <w:r w:rsidRPr="00554AC5">
        <w:rPr>
          <w:szCs w:val="18"/>
        </w:rPr>
        <w:t xml:space="preserve">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proofErr w:type="spellStart"/>
      <w:r w:rsidRPr="00554AC5">
        <w:rPr>
          <w:szCs w:val="18"/>
        </w:rPr>
        <w:t>Downes</w:t>
      </w:r>
      <w:proofErr w:type="spellEnd"/>
      <w:r w:rsidRPr="00554AC5">
        <w:rPr>
          <w:szCs w:val="18"/>
        </w:rPr>
        <w:t>, J. M., &amp; Bishop, P. (2012). Educators engage digital natives and learn from their experiences with technology.</w:t>
      </w:r>
      <w:r w:rsidRPr="00554AC5">
        <w:rPr>
          <w:i/>
          <w:iCs/>
          <w:szCs w:val="18"/>
        </w:rPr>
        <w:t xml:space="preserve"> Middle School Journal, 43</w:t>
      </w:r>
      <w:r w:rsidRPr="00554AC5">
        <w:rPr>
          <w:szCs w:val="18"/>
        </w:rPr>
        <w:t xml:space="preserve">(5), </w:t>
      </w:r>
      <w:proofErr w:type="gramStart"/>
      <w:r w:rsidRPr="00554AC5">
        <w:rPr>
          <w:szCs w:val="18"/>
        </w:rPr>
        <w:t>6</w:t>
      </w:r>
      <w:proofErr w:type="gramEnd"/>
      <w:r w:rsidRPr="00554AC5">
        <w:rPr>
          <w:szCs w:val="18"/>
        </w:rPr>
        <w:t xml:space="preserve">-15.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r w:rsidRPr="00554AC5">
        <w:rPr>
          <w:szCs w:val="18"/>
        </w:rPr>
        <w:t>Fox, R. (2001). Constructivism examined.</w:t>
      </w:r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Oxford Review of Education, 27</w:t>
      </w:r>
      <w:r w:rsidRPr="00554AC5">
        <w:rPr>
          <w:szCs w:val="18"/>
        </w:rPr>
        <w:t>(1), 23-35.</w:t>
      </w:r>
      <w:proofErr w:type="gramEnd"/>
      <w:r w:rsidRPr="00554AC5">
        <w:rPr>
          <w:szCs w:val="18"/>
        </w:rPr>
        <w:t xml:space="preserve"> </w:t>
      </w:r>
      <w:proofErr w:type="gramStart"/>
      <w:r w:rsidRPr="00554AC5">
        <w:rPr>
          <w:szCs w:val="18"/>
        </w:rPr>
        <w:t>doi:10.1080</w:t>
      </w:r>
      <w:proofErr w:type="gramEnd"/>
      <w:r w:rsidRPr="00554AC5">
        <w:rPr>
          <w:szCs w:val="18"/>
        </w:rPr>
        <w:t xml:space="preserve">/3054980020030583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r>
        <w:rPr>
          <w:szCs w:val="18"/>
        </w:rPr>
        <w:t>Hill</w:t>
      </w:r>
      <w:r w:rsidRPr="00554AC5">
        <w:rPr>
          <w:szCs w:val="18"/>
        </w:rPr>
        <w:t xml:space="preserve">, R. A. (2011). </w:t>
      </w:r>
      <w:proofErr w:type="gramStart"/>
      <w:r w:rsidRPr="00554AC5">
        <w:rPr>
          <w:szCs w:val="18"/>
        </w:rPr>
        <w:t>Mobile digital devices.</w:t>
      </w:r>
      <w:proofErr w:type="gramEnd"/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Teacher Librarian, 39</w:t>
      </w:r>
      <w:r w:rsidRPr="00554AC5">
        <w:rPr>
          <w:szCs w:val="18"/>
        </w:rPr>
        <w:t>(1), 22-26.</w:t>
      </w:r>
      <w:proofErr w:type="gramEnd"/>
      <w:r w:rsidRPr="00554AC5">
        <w:rPr>
          <w:szCs w:val="18"/>
        </w:rPr>
        <w:t xml:space="preserve">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r w:rsidRPr="00554AC5">
        <w:rPr>
          <w:szCs w:val="18"/>
        </w:rPr>
        <w:t xml:space="preserve">Jaramillo, J. A. (1996). </w:t>
      </w:r>
      <w:proofErr w:type="spellStart"/>
      <w:proofErr w:type="gramStart"/>
      <w:r w:rsidRPr="00554AC5">
        <w:rPr>
          <w:szCs w:val="18"/>
        </w:rPr>
        <w:t>Vygotsky's</w:t>
      </w:r>
      <w:proofErr w:type="spellEnd"/>
      <w:r w:rsidRPr="00554AC5">
        <w:rPr>
          <w:szCs w:val="18"/>
        </w:rPr>
        <w:t xml:space="preserve"> </w:t>
      </w:r>
      <w:proofErr w:type="spellStart"/>
      <w:r w:rsidRPr="00554AC5">
        <w:rPr>
          <w:szCs w:val="18"/>
        </w:rPr>
        <w:t>sociocultural</w:t>
      </w:r>
      <w:proofErr w:type="spellEnd"/>
      <w:r w:rsidRPr="00554AC5">
        <w:rPr>
          <w:szCs w:val="18"/>
        </w:rPr>
        <w:t xml:space="preserve"> theory and contributions to the development of constructivist curricula.</w:t>
      </w:r>
      <w:proofErr w:type="gramEnd"/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Education, 117</w:t>
      </w:r>
      <w:r w:rsidRPr="00554AC5">
        <w:rPr>
          <w:szCs w:val="18"/>
        </w:rPr>
        <w:t>(1), 133.</w:t>
      </w:r>
      <w:proofErr w:type="gramEnd"/>
      <w:r w:rsidRPr="00554AC5">
        <w:rPr>
          <w:szCs w:val="18"/>
        </w:rPr>
        <w:t xml:space="preserve">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proofErr w:type="spellStart"/>
      <w:r w:rsidRPr="00554AC5">
        <w:rPr>
          <w:rFonts w:cs="Arial"/>
          <w:color w:val="1A1A1A"/>
          <w:szCs w:val="26"/>
        </w:rPr>
        <w:t>Kanselaar</w:t>
      </w:r>
      <w:proofErr w:type="spellEnd"/>
      <w:r w:rsidRPr="00554AC5">
        <w:rPr>
          <w:rFonts w:cs="Arial"/>
          <w:color w:val="1A1A1A"/>
          <w:szCs w:val="26"/>
        </w:rPr>
        <w:t xml:space="preserve">, G. (2002). </w:t>
      </w:r>
      <w:proofErr w:type="gramStart"/>
      <w:r w:rsidRPr="00A97EA2">
        <w:rPr>
          <w:rFonts w:cs="Arial"/>
          <w:i/>
          <w:color w:val="1A1A1A"/>
          <w:szCs w:val="26"/>
        </w:rPr>
        <w:t>Constructivism and socio-constructivism</w:t>
      </w:r>
      <w:r>
        <w:rPr>
          <w:rFonts w:cs="Arial"/>
          <w:color w:val="1A1A1A"/>
          <w:szCs w:val="26"/>
        </w:rPr>
        <w:t>.</w:t>
      </w:r>
      <w:proofErr w:type="gramEnd"/>
      <w:r>
        <w:rPr>
          <w:rFonts w:cs="Arial"/>
          <w:color w:val="1A1A1A"/>
          <w:szCs w:val="26"/>
        </w:rPr>
        <w:t xml:space="preserve">  </w:t>
      </w:r>
      <w:r>
        <w:rPr>
          <w:rFonts w:cs="Arial"/>
          <w:iCs/>
          <w:color w:val="1A1A1A"/>
          <w:szCs w:val="26"/>
        </w:rPr>
        <w:t xml:space="preserve">Retrieved from </w:t>
      </w:r>
      <w:hyperlink r:id="rId7" w:history="1">
        <w:r w:rsidR="00B2111C" w:rsidRPr="00B41196">
          <w:rPr>
            <w:rStyle w:val="Hyperlink"/>
            <w:rFonts w:cs="Arial"/>
            <w:iCs/>
            <w:szCs w:val="26"/>
          </w:rPr>
          <w:t>http://www.kanselaar.net/wetenschap/files/Constructivism-gk.pdf</w:t>
        </w:r>
      </w:hyperlink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r w:rsidRPr="00554AC5">
        <w:rPr>
          <w:szCs w:val="18"/>
        </w:rPr>
        <w:t xml:space="preserve">Le </w:t>
      </w:r>
      <w:proofErr w:type="spellStart"/>
      <w:r w:rsidRPr="00554AC5">
        <w:rPr>
          <w:szCs w:val="18"/>
        </w:rPr>
        <w:t>Moigne</w:t>
      </w:r>
      <w:proofErr w:type="spellEnd"/>
      <w:r w:rsidRPr="00554AC5">
        <w:rPr>
          <w:szCs w:val="18"/>
        </w:rPr>
        <w:t xml:space="preserve">, J. (2011). From jean </w:t>
      </w:r>
      <w:proofErr w:type="spellStart"/>
      <w:proofErr w:type="gramStart"/>
      <w:r w:rsidRPr="00554AC5">
        <w:rPr>
          <w:szCs w:val="18"/>
        </w:rPr>
        <w:t>piaget</w:t>
      </w:r>
      <w:proofErr w:type="spellEnd"/>
      <w:proofErr w:type="gramEnd"/>
      <w:r w:rsidRPr="00554AC5">
        <w:rPr>
          <w:szCs w:val="18"/>
        </w:rPr>
        <w:t xml:space="preserve"> to </w:t>
      </w:r>
      <w:proofErr w:type="spellStart"/>
      <w:r w:rsidRPr="00554AC5">
        <w:rPr>
          <w:szCs w:val="18"/>
        </w:rPr>
        <w:t>ernst</w:t>
      </w:r>
      <w:proofErr w:type="spellEnd"/>
      <w:r w:rsidRPr="00554AC5">
        <w:rPr>
          <w:szCs w:val="18"/>
        </w:rPr>
        <w:t xml:space="preserve"> von </w:t>
      </w:r>
      <w:proofErr w:type="spellStart"/>
      <w:r w:rsidRPr="00554AC5">
        <w:rPr>
          <w:szCs w:val="18"/>
        </w:rPr>
        <w:t>glasersfeld</w:t>
      </w:r>
      <w:proofErr w:type="spellEnd"/>
      <w:r w:rsidRPr="00554AC5">
        <w:rPr>
          <w:szCs w:val="18"/>
        </w:rPr>
        <w:t>: An epistemological itinerary in review.</w:t>
      </w:r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Constructivist Foundations, 6</w:t>
      </w:r>
      <w:r w:rsidRPr="00554AC5">
        <w:rPr>
          <w:szCs w:val="18"/>
        </w:rPr>
        <w:t>(2), 152-156.</w:t>
      </w:r>
      <w:proofErr w:type="gramEnd"/>
      <w:r w:rsidRPr="00554AC5">
        <w:rPr>
          <w:szCs w:val="18"/>
        </w:rPr>
        <w:t xml:space="preserve">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r w:rsidRPr="00554AC5">
        <w:rPr>
          <w:szCs w:val="18"/>
        </w:rPr>
        <w:t>Phillips, D. C. (1995). The good, the bad, and the ugly: The many faces of constructivism.</w:t>
      </w:r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Educational Researcher, 24</w:t>
      </w:r>
      <w:r w:rsidRPr="00554AC5">
        <w:rPr>
          <w:szCs w:val="18"/>
        </w:rPr>
        <w:t>(7), 5-12.</w:t>
      </w:r>
      <w:proofErr w:type="gramEnd"/>
      <w:r w:rsidRPr="00554AC5">
        <w:rPr>
          <w:szCs w:val="18"/>
        </w:rPr>
        <w:t xml:space="preserve">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proofErr w:type="gramStart"/>
      <w:r w:rsidRPr="00554AC5">
        <w:rPr>
          <w:szCs w:val="18"/>
        </w:rPr>
        <w:t xml:space="preserve">Powell, K. C., &amp; </w:t>
      </w:r>
      <w:proofErr w:type="spellStart"/>
      <w:r w:rsidRPr="00554AC5">
        <w:rPr>
          <w:szCs w:val="18"/>
        </w:rPr>
        <w:t>Kalina</w:t>
      </w:r>
      <w:proofErr w:type="spellEnd"/>
      <w:r w:rsidRPr="00554AC5">
        <w:rPr>
          <w:szCs w:val="18"/>
        </w:rPr>
        <w:t>, C. J. (2009).</w:t>
      </w:r>
      <w:proofErr w:type="gramEnd"/>
      <w:r w:rsidRPr="00554AC5">
        <w:rPr>
          <w:szCs w:val="18"/>
        </w:rPr>
        <w:t xml:space="preserve"> Cognitive and social constructivism: Developing tools for an effective classroom.</w:t>
      </w:r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Education, 130</w:t>
      </w:r>
      <w:r w:rsidRPr="00554AC5">
        <w:rPr>
          <w:szCs w:val="18"/>
        </w:rPr>
        <w:t>(2), 241-250.</w:t>
      </w:r>
      <w:proofErr w:type="gramEnd"/>
      <w:r w:rsidRPr="00554AC5">
        <w:rPr>
          <w:szCs w:val="18"/>
        </w:rPr>
        <w:t xml:space="preserve">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proofErr w:type="spellStart"/>
      <w:r w:rsidRPr="00554AC5">
        <w:rPr>
          <w:szCs w:val="18"/>
        </w:rPr>
        <w:t>Prettyman</w:t>
      </w:r>
      <w:proofErr w:type="spellEnd"/>
      <w:r w:rsidRPr="00554AC5">
        <w:rPr>
          <w:szCs w:val="18"/>
        </w:rPr>
        <w:t xml:space="preserve">, S. S., Ward, C. L., </w:t>
      </w:r>
      <w:proofErr w:type="spellStart"/>
      <w:r w:rsidRPr="00554AC5">
        <w:rPr>
          <w:szCs w:val="18"/>
        </w:rPr>
        <w:t>Jauk</w:t>
      </w:r>
      <w:proofErr w:type="spellEnd"/>
      <w:r w:rsidRPr="00554AC5">
        <w:rPr>
          <w:szCs w:val="18"/>
        </w:rPr>
        <w:t xml:space="preserve">, D., &amp; </w:t>
      </w:r>
      <w:proofErr w:type="spellStart"/>
      <w:r w:rsidRPr="00554AC5">
        <w:rPr>
          <w:szCs w:val="18"/>
        </w:rPr>
        <w:t>Awad</w:t>
      </w:r>
      <w:proofErr w:type="spellEnd"/>
      <w:r w:rsidRPr="00554AC5">
        <w:rPr>
          <w:szCs w:val="18"/>
        </w:rPr>
        <w:t>, G. (2012). 21</w:t>
      </w:r>
      <w:r w:rsidRPr="00B2111C">
        <w:rPr>
          <w:szCs w:val="18"/>
          <w:vertAlign w:val="superscript"/>
        </w:rPr>
        <w:t>st</w:t>
      </w:r>
      <w:r w:rsidRPr="00554AC5">
        <w:rPr>
          <w:szCs w:val="18"/>
        </w:rPr>
        <w:t xml:space="preserve"> century learners: Voices of students in a one-to-one STEM environment.</w:t>
      </w:r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Journal of Applied Learning Technology, 2</w:t>
      </w:r>
      <w:r w:rsidRPr="00554AC5">
        <w:rPr>
          <w:szCs w:val="18"/>
        </w:rPr>
        <w:t>(4), 6-15.</w:t>
      </w:r>
      <w:proofErr w:type="gramEnd"/>
      <w:r w:rsidRPr="00554AC5">
        <w:rPr>
          <w:szCs w:val="18"/>
        </w:rPr>
        <w:t xml:space="preserve"> </w:t>
      </w:r>
    </w:p>
    <w:p w:rsidR="005E410C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proofErr w:type="spellStart"/>
      <w:proofErr w:type="gramStart"/>
      <w:r w:rsidRPr="00554AC5">
        <w:rPr>
          <w:szCs w:val="18"/>
        </w:rPr>
        <w:t>Quale</w:t>
      </w:r>
      <w:proofErr w:type="spellEnd"/>
      <w:r w:rsidRPr="00554AC5">
        <w:rPr>
          <w:szCs w:val="18"/>
        </w:rPr>
        <w:t>, A. (2010).</w:t>
      </w:r>
      <w:proofErr w:type="gramEnd"/>
      <w:r w:rsidRPr="00554AC5">
        <w:rPr>
          <w:szCs w:val="18"/>
        </w:rPr>
        <w:t xml:space="preserve"> </w:t>
      </w:r>
      <w:proofErr w:type="gramStart"/>
      <w:r w:rsidRPr="00554AC5">
        <w:rPr>
          <w:szCs w:val="18"/>
        </w:rPr>
        <w:t>Objections to radical constructivism.</w:t>
      </w:r>
      <w:proofErr w:type="gramEnd"/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Constructivist Foundations, 6</w:t>
      </w:r>
      <w:r w:rsidRPr="00554AC5">
        <w:rPr>
          <w:szCs w:val="18"/>
        </w:rPr>
        <w:t>(1), 12-18.</w:t>
      </w:r>
      <w:proofErr w:type="gramEnd"/>
      <w:r w:rsidRPr="00554AC5">
        <w:rPr>
          <w:szCs w:val="18"/>
        </w:rPr>
        <w:t xml:space="preserve"> </w:t>
      </w:r>
    </w:p>
    <w:p w:rsidR="005E410C" w:rsidRPr="00554AC5" w:rsidRDefault="005E410C" w:rsidP="00B2111C">
      <w:pPr>
        <w:pStyle w:val="BodyText"/>
        <w:rPr>
          <w:rFonts w:eastAsia="Arial Unicode MS"/>
          <w:u w:color="000000"/>
        </w:rPr>
      </w:pPr>
      <w:proofErr w:type="gramStart"/>
      <w:r>
        <w:rPr>
          <w:rFonts w:eastAsia="Arial Unicode MS"/>
          <w:u w:color="000000"/>
        </w:rPr>
        <w:t xml:space="preserve">Spires, H., </w:t>
      </w:r>
      <w:proofErr w:type="spellStart"/>
      <w:r>
        <w:rPr>
          <w:rFonts w:eastAsia="Arial Unicode MS"/>
          <w:u w:color="000000"/>
        </w:rPr>
        <w:t>Wiebe</w:t>
      </w:r>
      <w:proofErr w:type="spellEnd"/>
      <w:r>
        <w:rPr>
          <w:rFonts w:eastAsia="Arial Unicode MS"/>
          <w:u w:color="000000"/>
        </w:rPr>
        <w:t xml:space="preserve">, E., Young, C.A., </w:t>
      </w:r>
      <w:proofErr w:type="spellStart"/>
      <w:r>
        <w:rPr>
          <w:rFonts w:eastAsia="Arial Unicode MS"/>
          <w:u w:color="000000"/>
        </w:rPr>
        <w:t>Hollebrands</w:t>
      </w:r>
      <w:proofErr w:type="spellEnd"/>
      <w:r>
        <w:rPr>
          <w:rFonts w:eastAsia="Arial Unicode MS"/>
          <w:u w:color="000000"/>
        </w:rPr>
        <w:t>, K. &amp; Lee, J. (2009).</w:t>
      </w:r>
      <w:proofErr w:type="gramEnd"/>
      <w:r>
        <w:rPr>
          <w:rFonts w:eastAsia="Arial Unicode MS"/>
          <w:u w:color="000000"/>
        </w:rPr>
        <w:t xml:space="preserve">  Toward a </w:t>
      </w:r>
      <w:r>
        <w:rPr>
          <w:rFonts w:eastAsia="Arial Unicode MS"/>
          <w:i/>
          <w:u w:color="000000"/>
        </w:rPr>
        <w:t xml:space="preserve">New Learning Ecology: </w:t>
      </w:r>
      <w:r>
        <w:rPr>
          <w:rFonts w:eastAsia="Arial Unicode MS"/>
          <w:u w:color="000000"/>
        </w:rPr>
        <w:t xml:space="preserve">Teaching and Learning in 1:1 Environments.  </w:t>
      </w:r>
      <w:proofErr w:type="gramStart"/>
      <w:r>
        <w:rPr>
          <w:rFonts w:eastAsia="Arial Unicode MS"/>
          <w:u w:color="000000"/>
        </w:rPr>
        <w:t>Friday Institute White Paper Series.</w:t>
      </w:r>
      <w:proofErr w:type="gramEnd"/>
      <w:r>
        <w:rPr>
          <w:rFonts w:eastAsia="Arial Unicode MS"/>
          <w:u w:color="000000"/>
        </w:rPr>
        <w:t xml:space="preserve">  NC State University: Raleigh, NC.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proofErr w:type="spellStart"/>
      <w:proofErr w:type="gramStart"/>
      <w:r w:rsidRPr="00554AC5">
        <w:rPr>
          <w:szCs w:val="18"/>
        </w:rPr>
        <w:t>Stefl</w:t>
      </w:r>
      <w:proofErr w:type="spellEnd"/>
      <w:r w:rsidRPr="00554AC5">
        <w:rPr>
          <w:szCs w:val="18"/>
        </w:rPr>
        <w:t xml:space="preserve">-Mabry, J., </w:t>
      </w:r>
      <w:proofErr w:type="spellStart"/>
      <w:r w:rsidRPr="00554AC5">
        <w:rPr>
          <w:szCs w:val="18"/>
        </w:rPr>
        <w:t>Radlick</w:t>
      </w:r>
      <w:proofErr w:type="spellEnd"/>
      <w:r w:rsidRPr="00554AC5">
        <w:rPr>
          <w:szCs w:val="18"/>
        </w:rPr>
        <w:t xml:space="preserve">, M., &amp; </w:t>
      </w:r>
      <w:proofErr w:type="spellStart"/>
      <w:r w:rsidRPr="00554AC5">
        <w:rPr>
          <w:szCs w:val="18"/>
        </w:rPr>
        <w:t>Doane</w:t>
      </w:r>
      <w:proofErr w:type="spellEnd"/>
      <w:r w:rsidRPr="00554AC5">
        <w:rPr>
          <w:szCs w:val="18"/>
        </w:rPr>
        <w:t>, W. (2010).</w:t>
      </w:r>
      <w:proofErr w:type="gramEnd"/>
      <w:r w:rsidRPr="00554AC5">
        <w:rPr>
          <w:szCs w:val="18"/>
        </w:rPr>
        <w:t xml:space="preserve"> </w:t>
      </w:r>
      <w:r w:rsidRPr="00554AC5">
        <w:rPr>
          <w:i/>
          <w:iCs/>
          <w:szCs w:val="18"/>
        </w:rPr>
        <w:t xml:space="preserve">Can you hear me now? </w:t>
      </w:r>
      <w:proofErr w:type="gramStart"/>
      <w:r w:rsidRPr="00554AC5">
        <w:rPr>
          <w:i/>
          <w:iCs/>
          <w:szCs w:val="18"/>
        </w:rPr>
        <w:t>student</w:t>
      </w:r>
      <w:proofErr w:type="gramEnd"/>
      <w:r w:rsidRPr="00554AC5">
        <w:rPr>
          <w:i/>
          <w:iCs/>
          <w:szCs w:val="18"/>
        </w:rPr>
        <w:t xml:space="preserve"> voice: High school &amp; middle school students' perceptions of teachers, ICT and learning</w:t>
      </w:r>
      <w:r w:rsidRPr="00554AC5">
        <w:rPr>
          <w:szCs w:val="18"/>
        </w:rPr>
        <w:t xml:space="preserve"> University of the West Indies Open Campus.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proofErr w:type="spellStart"/>
      <w:r w:rsidRPr="00554AC5">
        <w:rPr>
          <w:szCs w:val="18"/>
        </w:rPr>
        <w:t>Strommen</w:t>
      </w:r>
      <w:proofErr w:type="spellEnd"/>
      <w:r w:rsidRPr="00554AC5">
        <w:rPr>
          <w:szCs w:val="18"/>
        </w:rPr>
        <w:t xml:space="preserve">, E. F., &amp; Lincoln, B. (1992). </w:t>
      </w:r>
      <w:proofErr w:type="gramStart"/>
      <w:r w:rsidRPr="00554AC5">
        <w:rPr>
          <w:szCs w:val="18"/>
        </w:rPr>
        <w:t>Constructivism, technology, and the future of classroom learning.</w:t>
      </w:r>
      <w:proofErr w:type="gramEnd"/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Education and Urban Society, 24</w:t>
      </w:r>
      <w:r w:rsidRPr="00554AC5">
        <w:rPr>
          <w:szCs w:val="18"/>
        </w:rPr>
        <w:t>(4), 466-76.</w:t>
      </w:r>
      <w:proofErr w:type="gramEnd"/>
      <w:r w:rsidRPr="00554AC5">
        <w:rPr>
          <w:szCs w:val="18"/>
        </w:rPr>
        <w:t xml:space="preserve"> </w:t>
      </w:r>
    </w:p>
    <w:p w:rsidR="005E410C" w:rsidRPr="00554AC5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proofErr w:type="spellStart"/>
      <w:proofErr w:type="gramStart"/>
      <w:r w:rsidRPr="00554AC5">
        <w:rPr>
          <w:szCs w:val="18"/>
        </w:rPr>
        <w:t>Ültanir</w:t>
      </w:r>
      <w:proofErr w:type="spellEnd"/>
      <w:r w:rsidRPr="00554AC5">
        <w:rPr>
          <w:szCs w:val="18"/>
        </w:rPr>
        <w:t>, E. (2012).</w:t>
      </w:r>
      <w:proofErr w:type="gramEnd"/>
      <w:r w:rsidRPr="00554AC5">
        <w:rPr>
          <w:szCs w:val="18"/>
        </w:rPr>
        <w:t xml:space="preserve"> An epistemological glance at the constructivist approach: Constructivist learning in </w:t>
      </w:r>
      <w:proofErr w:type="spellStart"/>
      <w:proofErr w:type="gramStart"/>
      <w:r w:rsidRPr="00554AC5">
        <w:rPr>
          <w:szCs w:val="18"/>
        </w:rPr>
        <w:t>dewey</w:t>
      </w:r>
      <w:proofErr w:type="spellEnd"/>
      <w:proofErr w:type="gramEnd"/>
      <w:r w:rsidRPr="00554AC5">
        <w:rPr>
          <w:szCs w:val="18"/>
        </w:rPr>
        <w:t xml:space="preserve">, </w:t>
      </w:r>
      <w:proofErr w:type="spellStart"/>
      <w:r w:rsidRPr="00554AC5">
        <w:rPr>
          <w:szCs w:val="18"/>
        </w:rPr>
        <w:t>piaget</w:t>
      </w:r>
      <w:proofErr w:type="spellEnd"/>
      <w:r w:rsidRPr="00554AC5">
        <w:rPr>
          <w:szCs w:val="18"/>
        </w:rPr>
        <w:t xml:space="preserve">, and </w:t>
      </w:r>
      <w:proofErr w:type="spellStart"/>
      <w:r w:rsidRPr="00554AC5">
        <w:rPr>
          <w:szCs w:val="18"/>
        </w:rPr>
        <w:t>montessori</w:t>
      </w:r>
      <w:proofErr w:type="spellEnd"/>
      <w:r w:rsidRPr="00554AC5">
        <w:rPr>
          <w:szCs w:val="18"/>
        </w:rPr>
        <w:t>.</w:t>
      </w:r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International Journal of Instruction, 5</w:t>
      </w:r>
      <w:r w:rsidRPr="00554AC5">
        <w:rPr>
          <w:szCs w:val="18"/>
        </w:rPr>
        <w:t>(2), 195-212.</w:t>
      </w:r>
      <w:proofErr w:type="gramEnd"/>
      <w:r w:rsidRPr="00554AC5">
        <w:rPr>
          <w:szCs w:val="18"/>
        </w:rPr>
        <w:t xml:space="preserve"> </w:t>
      </w:r>
    </w:p>
    <w:p w:rsidR="007C0432" w:rsidRPr="005E410C" w:rsidRDefault="005E410C" w:rsidP="005E410C">
      <w:pPr>
        <w:pStyle w:val="NormalWeb"/>
        <w:spacing w:line="480" w:lineRule="auto"/>
        <w:ind w:left="450" w:hanging="450"/>
        <w:rPr>
          <w:szCs w:val="18"/>
        </w:rPr>
      </w:pPr>
      <w:proofErr w:type="gramStart"/>
      <w:r w:rsidRPr="00554AC5">
        <w:rPr>
          <w:szCs w:val="18"/>
        </w:rPr>
        <w:t>von</w:t>
      </w:r>
      <w:proofErr w:type="gramEnd"/>
      <w:r w:rsidRPr="00554AC5">
        <w:rPr>
          <w:szCs w:val="18"/>
        </w:rPr>
        <w:t xml:space="preserve"> </w:t>
      </w:r>
      <w:proofErr w:type="spellStart"/>
      <w:r w:rsidRPr="00554AC5">
        <w:rPr>
          <w:szCs w:val="18"/>
        </w:rPr>
        <w:t>Glasersfeld</w:t>
      </w:r>
      <w:proofErr w:type="spellEnd"/>
      <w:r w:rsidRPr="00554AC5">
        <w:rPr>
          <w:szCs w:val="18"/>
        </w:rPr>
        <w:t xml:space="preserve">, E. (1988). </w:t>
      </w:r>
      <w:proofErr w:type="gramStart"/>
      <w:r w:rsidRPr="00554AC5">
        <w:rPr>
          <w:szCs w:val="18"/>
        </w:rPr>
        <w:t>The reluctance to change a way of thinking.</w:t>
      </w:r>
      <w:proofErr w:type="gramEnd"/>
      <w:r w:rsidRPr="00554AC5">
        <w:rPr>
          <w:i/>
          <w:iCs/>
          <w:szCs w:val="18"/>
        </w:rPr>
        <w:t xml:space="preserve"> </w:t>
      </w:r>
      <w:proofErr w:type="gramStart"/>
      <w:r w:rsidRPr="00554AC5">
        <w:rPr>
          <w:i/>
          <w:iCs/>
          <w:szCs w:val="18"/>
        </w:rPr>
        <w:t>The Irish Journal of Psychology, 9</w:t>
      </w:r>
      <w:r w:rsidRPr="00554AC5">
        <w:rPr>
          <w:szCs w:val="18"/>
        </w:rPr>
        <w:t>(1), 83-90.</w:t>
      </w:r>
      <w:proofErr w:type="gramEnd"/>
      <w:r w:rsidRPr="00554AC5">
        <w:rPr>
          <w:szCs w:val="18"/>
        </w:rPr>
        <w:t xml:space="preserve"> </w:t>
      </w:r>
    </w:p>
    <w:sectPr w:rsidR="007C0432" w:rsidRPr="005E410C" w:rsidSect="00283EF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1C" w:rsidRDefault="00B2111C">
      <w:r>
        <w:separator/>
      </w:r>
    </w:p>
  </w:endnote>
  <w:endnote w:type="continuationSeparator" w:id="0">
    <w:p w:rsidR="00B2111C" w:rsidRDefault="00B2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1C" w:rsidRDefault="00B2111C" w:rsidP="00347F85">
    <w:pPr>
      <w:pStyle w:val="HeaderFooter"/>
      <w:tabs>
        <w:tab w:val="clear" w:pos="9360"/>
        <w:tab w:val="left" w:pos="0"/>
        <w:tab w:val="center" w:pos="4320"/>
        <w:tab w:val="right" w:pos="864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1C" w:rsidRDefault="00B2111C">
      <w:r>
        <w:separator/>
      </w:r>
    </w:p>
  </w:footnote>
  <w:footnote w:type="continuationSeparator" w:id="0">
    <w:p w:rsidR="00B2111C" w:rsidRDefault="00B2111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1C" w:rsidRDefault="00B2111C" w:rsidP="00347F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11C" w:rsidRDefault="00B2111C" w:rsidP="00347F85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1C" w:rsidRDefault="00B2111C" w:rsidP="00347F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868">
      <w:rPr>
        <w:rStyle w:val="PageNumber"/>
        <w:noProof/>
      </w:rPr>
      <w:t>2</w:t>
    </w:r>
    <w:r>
      <w:rPr>
        <w:rStyle w:val="PageNumber"/>
      </w:rPr>
      <w:fldChar w:fldCharType="end"/>
    </w:r>
  </w:p>
  <w:p w:rsidR="00B2111C" w:rsidRDefault="00B2111C" w:rsidP="00347F85">
    <w:pPr>
      <w:pStyle w:val="HeaderFooter"/>
      <w:tabs>
        <w:tab w:val="clear" w:pos="9360"/>
        <w:tab w:val="left" w:pos="0"/>
        <w:tab w:val="center" w:pos="4320"/>
        <w:tab w:val="right" w:pos="8640"/>
      </w:tabs>
      <w:ind w:right="360"/>
      <w:rPr>
        <w:rFonts w:ascii="Times New Roman" w:eastAsia="Times New Roman" w:hAnsi="Times New Roman"/>
        <w:color w:val="auto"/>
      </w:rPr>
    </w:pPr>
    <w:r>
      <w:rPr>
        <w:rFonts w:ascii="Times New Roman" w:hAnsi="Arial Unicode MS"/>
        <w:sz w:val="24"/>
      </w:rPr>
      <w:t>CONSTRUCTIVIST THEORY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1C" w:rsidRDefault="00B2111C" w:rsidP="00283E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868">
      <w:rPr>
        <w:rStyle w:val="PageNumber"/>
        <w:noProof/>
      </w:rPr>
      <w:t>1</w:t>
    </w:r>
    <w:r>
      <w:rPr>
        <w:rStyle w:val="PageNumber"/>
      </w:rPr>
      <w:fldChar w:fldCharType="end"/>
    </w:r>
  </w:p>
  <w:p w:rsidR="00B2111C" w:rsidRDefault="00B2111C" w:rsidP="00283EF4">
    <w:pPr>
      <w:pStyle w:val="Header"/>
      <w:ind w:right="360"/>
    </w:pPr>
    <w:r>
      <w:t>Running Head:  Constructivist Theory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0595"/>
    <w:multiLevelType w:val="hybridMultilevel"/>
    <w:tmpl w:val="C436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2001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37B"/>
    <w:rsid w:val="001641D4"/>
    <w:rsid w:val="002715EF"/>
    <w:rsid w:val="00283EF4"/>
    <w:rsid w:val="0029007F"/>
    <w:rsid w:val="00347F85"/>
    <w:rsid w:val="00357D68"/>
    <w:rsid w:val="0049313B"/>
    <w:rsid w:val="005A037B"/>
    <w:rsid w:val="005E410C"/>
    <w:rsid w:val="0073798E"/>
    <w:rsid w:val="00755392"/>
    <w:rsid w:val="007C0432"/>
    <w:rsid w:val="0099072B"/>
    <w:rsid w:val="009A3245"/>
    <w:rsid w:val="009C15D3"/>
    <w:rsid w:val="00A4475D"/>
    <w:rsid w:val="00A74868"/>
    <w:rsid w:val="00B2111C"/>
    <w:rsid w:val="00CA0055"/>
    <w:rsid w:val="00EE6629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62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Footer">
    <w:name w:val="Header &amp; Footer"/>
    <w:rsid w:val="00EE6629"/>
    <w:pPr>
      <w:tabs>
        <w:tab w:val="right" w:pos="9360"/>
      </w:tabs>
    </w:pPr>
    <w:rPr>
      <w:rFonts w:ascii="Helvetica" w:eastAsia="Arial Unicode MS" w:hAnsi="Helvetica"/>
      <w:color w:val="000000"/>
    </w:rPr>
  </w:style>
  <w:style w:type="paragraph" w:customStyle="1" w:styleId="Body1">
    <w:name w:val="Body 1"/>
    <w:rsid w:val="00EE6629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5A03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037B"/>
    <w:rPr>
      <w:sz w:val="24"/>
      <w:szCs w:val="24"/>
    </w:rPr>
  </w:style>
  <w:style w:type="paragraph" w:styleId="Footer">
    <w:name w:val="footer"/>
    <w:basedOn w:val="Normal"/>
    <w:link w:val="FooterChar"/>
    <w:locked/>
    <w:rsid w:val="005A03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037B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6C39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39A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F6005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rsid w:val="007553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5392"/>
  </w:style>
  <w:style w:type="paragraph" w:styleId="CommentSubject">
    <w:name w:val="annotation subject"/>
    <w:basedOn w:val="CommentText"/>
    <w:next w:val="CommentText"/>
    <w:link w:val="CommentSubjectChar"/>
    <w:rsid w:val="00755392"/>
    <w:rPr>
      <w:b/>
      <w:bCs/>
    </w:rPr>
  </w:style>
  <w:style w:type="character" w:customStyle="1" w:styleId="CommentSubjectChar">
    <w:name w:val="Comment Subject Char"/>
    <w:link w:val="CommentSubject"/>
    <w:rsid w:val="00755392"/>
    <w:rPr>
      <w:b/>
      <w:bCs/>
    </w:rPr>
  </w:style>
  <w:style w:type="character" w:styleId="PageNumber">
    <w:name w:val="page number"/>
    <w:basedOn w:val="DefaultParagraphFont"/>
    <w:rsid w:val="00347F85"/>
  </w:style>
  <w:style w:type="paragraph" w:styleId="NormalWeb">
    <w:name w:val="Normal (Web)"/>
    <w:basedOn w:val="Normal"/>
    <w:uiPriority w:val="99"/>
    <w:unhideWhenUsed/>
    <w:rsid w:val="005E410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211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111C"/>
    <w:rPr>
      <w:sz w:val="24"/>
      <w:szCs w:val="24"/>
    </w:rPr>
  </w:style>
  <w:style w:type="character" w:styleId="Hyperlink">
    <w:name w:val="Hyperlink"/>
    <w:basedOn w:val="DefaultParagraphFont"/>
    <w:rsid w:val="00B21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anselaar.net/wetenschap/files/Constructivism-gk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1895</Words>
  <Characters>10807</Characters>
  <Application>Microsoft Macintosh Word</Application>
  <DocSecurity>0</DocSecurity>
  <Lines>90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Tilton</dc:creator>
  <cp:keywords/>
  <cp:lastModifiedBy>Jen Tilton</cp:lastModifiedBy>
  <cp:revision>4</cp:revision>
  <cp:lastPrinted>2013-11-13T23:09:00Z</cp:lastPrinted>
  <dcterms:created xsi:type="dcterms:W3CDTF">2013-11-25T04:42:00Z</dcterms:created>
  <dcterms:modified xsi:type="dcterms:W3CDTF">2013-12-04T05:13:00Z</dcterms:modified>
</cp:coreProperties>
</file>